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https://www.velvetjobs.com/job-descriptions/meeting-manager</w:t>
        </w:r>
      </w:hyperlink>
    </w:p>
    <w:p>
      <w:pPr>
        <w:pStyle w:val="Heading1"/>
      </w:pPr>
      <w:bookmarkStart w:id="21" w:name="example-of-meeting-manager-job-description"/>
      <w:r>
        <w:t xml:space="preserve">Example of Meeting Manager Job Description</w:t>
      </w:r>
      <w:bookmarkEnd w:id="21"/>
    </w:p>
    <w:p>
      <w:pPr>
        <w:pStyle w:val="Compact"/>
      </w:pPr>
      <w:r>
        <w:t xml:space="preserve">Our innovative and growing company is hiring for a meeting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eeting-manager"/>
      <w:r>
        <w:t xml:space="preserve">Responsibilities for meeting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quickly learn and utilize multiple meetings technology tools</w:t>
      </w:r>
    </w:p>
    <w:p>
      <w:pPr>
        <w:pStyle w:val="Compact"/>
        <w:numPr>
          <w:numId w:val="1001"/>
          <w:ilvl w:val="0"/>
        </w:numPr>
      </w:pPr>
      <w:r>
        <w:t xml:space="preserve">Minimum of 5 years of experience in project, event or meeting management, at least 2 of which are in procurement required</w:t>
      </w:r>
    </w:p>
    <w:p>
      <w:pPr>
        <w:pStyle w:val="Compact"/>
        <w:numPr>
          <w:numId w:val="1001"/>
          <w:ilvl w:val="0"/>
        </w:numPr>
      </w:pPr>
      <w:r>
        <w:t xml:space="preserve">Maintain partnerships with Food Service Provider (Eurest) and custodial services (Cushman &amp; Wakefield)</w:t>
      </w:r>
    </w:p>
    <w:p>
      <w:pPr>
        <w:pStyle w:val="Compact"/>
        <w:numPr>
          <w:numId w:val="1001"/>
          <w:ilvl w:val="0"/>
        </w:numPr>
      </w:pPr>
      <w:r>
        <w:t xml:space="preserve">To ensure that all operational supplies and equipment are available to cope with demand, ensuring they are used properly and kept in good condition</w:t>
      </w:r>
    </w:p>
    <w:p>
      <w:pPr>
        <w:pStyle w:val="Compact"/>
        <w:numPr>
          <w:numId w:val="1001"/>
          <w:ilvl w:val="0"/>
        </w:numPr>
      </w:pPr>
      <w:r>
        <w:t xml:space="preserve">Control all ordering within the department</w:t>
      </w:r>
    </w:p>
    <w:p>
      <w:pPr>
        <w:pStyle w:val="Compact"/>
        <w:numPr>
          <w:numId w:val="1001"/>
          <w:ilvl w:val="0"/>
        </w:numPr>
      </w:pPr>
      <w:r>
        <w:t xml:space="preserve">Analyze category spend to identify opportunities to reduce spend utilizing all savings levers</w:t>
      </w:r>
    </w:p>
    <w:p>
      <w:pPr>
        <w:pStyle w:val="Compact"/>
        <w:numPr>
          <w:numId w:val="1001"/>
          <w:ilvl w:val="0"/>
        </w:numPr>
      </w:pPr>
      <w:r>
        <w:t xml:space="preserve">Keep abreast of new meeting destinations/venues and opportunities to realize additional savings through utilization of off season rates and other venue discounts</w:t>
      </w:r>
    </w:p>
    <w:p>
      <w:pPr>
        <w:pStyle w:val="Compact"/>
        <w:numPr>
          <w:numId w:val="1001"/>
          <w:ilvl w:val="0"/>
        </w:numPr>
      </w:pPr>
      <w:r>
        <w:t xml:space="preserve">Develop and maintain vendor relationships – “single face to the vendor”</w:t>
      </w:r>
    </w:p>
    <w:p>
      <w:pPr>
        <w:pStyle w:val="Compact"/>
        <w:numPr>
          <w:numId w:val="1001"/>
          <w:ilvl w:val="0"/>
        </w:numPr>
      </w:pPr>
      <w:r>
        <w:t xml:space="preserve">Relationship manager with meeting registration, mobile app and SMMP provider(s)</w:t>
      </w:r>
    </w:p>
    <w:p>
      <w:pPr>
        <w:pStyle w:val="Compact"/>
        <w:numPr>
          <w:numId w:val="1001"/>
          <w:ilvl w:val="0"/>
        </w:numPr>
      </w:pPr>
      <w:r>
        <w:t xml:space="preserve">Respond to client special requests on meeting details, dates, times, and hotel room and meeting room requirements</w:t>
      </w:r>
    </w:p>
    <w:p>
      <w:pPr>
        <w:pStyle w:val="Heading2"/>
      </w:pPr>
      <w:bookmarkStart w:id="23" w:name="qualifications-for-meeting-manager"/>
      <w:r>
        <w:t xml:space="preserve">Qualifications for meeting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Handles complex business with significant revenue potential significant customer expectations</w:t>
      </w:r>
    </w:p>
    <w:p>
      <w:pPr>
        <w:pStyle w:val="Compact"/>
        <w:numPr>
          <w:numId w:val="1002"/>
          <w:ilvl w:val="0"/>
        </w:numPr>
      </w:pPr>
      <w:r>
        <w:t xml:space="preserve">Manual Skills- Some portions (10 – 50%) of daily assignments involve application of manual skills requiring motor coordination in combination with finger dexterity, , typing, handwriting, or machine operations</w:t>
      </w:r>
    </w:p>
    <w:p>
      <w:pPr>
        <w:pStyle w:val="Compact"/>
        <w:numPr>
          <w:numId w:val="1002"/>
          <w:ilvl w:val="0"/>
        </w:numPr>
      </w:pPr>
      <w:r>
        <w:t xml:space="preserve">Physical Effort - Some portions (10 – 50%) of daily assignments involve prolonged standing, transporting material or equipment, or lifting, moving, or carrying heavy (over 30 pounds) materials for intermittent periods throughout the day</w:t>
      </w:r>
    </w:p>
    <w:p>
      <w:pPr>
        <w:pStyle w:val="Compact"/>
        <w:numPr>
          <w:numId w:val="1002"/>
          <w:ilvl w:val="0"/>
        </w:numPr>
      </w:pPr>
      <w:r>
        <w:t xml:space="preserve">Physical Environment - Some portions (less than 50%) of daily assignments involve exposure to dirt, odors, noise, or temperature / weather extremes</w:t>
      </w:r>
    </w:p>
    <w:p>
      <w:pPr>
        <w:pStyle w:val="Compact"/>
        <w:numPr>
          <w:numId w:val="1002"/>
          <w:ilvl w:val="0"/>
        </w:numPr>
      </w:pPr>
      <w:r>
        <w:t xml:space="preserve">Work Schedule - Work may require evening, night, holiday, or weekend assignments on occasion</w:t>
      </w:r>
    </w:p>
    <w:p>
      <w:pPr>
        <w:pStyle w:val="Compact"/>
        <w:numPr>
          <w:numId w:val="1002"/>
          <w:ilvl w:val="0"/>
        </w:numPr>
      </w:pPr>
      <w:r>
        <w:t xml:space="preserve">Occupational Risks -Some portions (10 – 50%) of daily assignments involve occupational risk, such as cuts, burns, exposure to toxic chemicals, injuries from falls, or back injury sustained with assisting in moving, lifting, or positioning equipment or materials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e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e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2021-10-28T12:55:52Z</dcterms:created>
  <dcterms:modified xsi:type="dcterms:W3CDTF">2021-10-28T12:55:52Z</dcterms:modified>
</cp:coreProperties>
</file>