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https://www.velvetjobs.com/job-descriptions/medication-technician</w:t>
        </w:r>
      </w:hyperlink>
    </w:p>
    <w:p>
      <w:pPr>
        <w:pStyle w:val="Heading1"/>
      </w:pPr>
      <w:bookmarkStart w:id="21" w:name="example-of-medication-technician-job-description"/>
      <w:r>
        <w:t xml:space="preserve">Example of Medication Technician Job Description</w:t>
      </w:r>
      <w:bookmarkEnd w:id="21"/>
    </w:p>
    <w:p>
      <w:pPr>
        <w:pStyle w:val="Compact"/>
      </w:pPr>
      <w:r>
        <w:t xml:space="preserve">Our innovative and growing company is looking for a medication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dication-technician"/>
      <w:r>
        <w:t xml:space="preserve">Responsibilities for medication technician</w:t>
      </w:r>
      <w:bookmarkEnd w:id="22"/>
    </w:p>
    <w:p>
      <w:pPr>
        <w:pStyle w:val="Compact"/>
        <w:numPr>
          <w:numId w:val="1001"/>
          <w:ilvl w:val="0"/>
        </w:numPr>
      </w:pPr>
      <w:r>
        <w:t xml:space="preserve">Participate in quality improvement and medication safety projects pertaining to admission medication histories or medication reconciliation</w:t>
      </w:r>
    </w:p>
    <w:p>
      <w:pPr>
        <w:pStyle w:val="Compact"/>
        <w:numPr>
          <w:numId w:val="1001"/>
          <w:ilvl w:val="0"/>
        </w:numPr>
      </w:pPr>
      <w:r>
        <w:t xml:space="preserve">Facilitate medication charge reconciliation under the direction of the Pharmacy Compliance Officer</w:t>
      </w:r>
    </w:p>
    <w:p>
      <w:pPr>
        <w:pStyle w:val="Compact"/>
        <w:numPr>
          <w:numId w:val="1001"/>
          <w:ilvl w:val="0"/>
        </w:numPr>
      </w:pPr>
      <w:r>
        <w:t xml:space="preserve">Dispense medications following the organization's policies and procedures</w:t>
      </w:r>
    </w:p>
    <w:p>
      <w:pPr>
        <w:pStyle w:val="Compact"/>
        <w:numPr>
          <w:numId w:val="1001"/>
          <w:ilvl w:val="0"/>
        </w:numPr>
      </w:pPr>
      <w:r>
        <w:t xml:space="preserve">Interview patients and/or family members to obtain information about current medications prescribed and taking, adherence to the documented regimen, and medication changes</w:t>
      </w:r>
    </w:p>
    <w:p>
      <w:pPr>
        <w:pStyle w:val="Compact"/>
        <w:numPr>
          <w:numId w:val="1001"/>
          <w:ilvl w:val="0"/>
        </w:numPr>
      </w:pPr>
      <w:r>
        <w:t xml:space="preserve">Maintain drug and supply inventory in distribution areas</w:t>
      </w:r>
    </w:p>
    <w:p>
      <w:pPr>
        <w:pStyle w:val="Compact"/>
        <w:numPr>
          <w:numId w:val="1001"/>
          <w:ilvl w:val="0"/>
        </w:numPr>
      </w:pPr>
      <w:r>
        <w:t xml:space="preserve">Participate in the department’s Quality Improvement Program and other continuous and process improvement initiatives</w:t>
      </w:r>
    </w:p>
    <w:p>
      <w:pPr>
        <w:pStyle w:val="Compact"/>
        <w:numPr>
          <w:numId w:val="1001"/>
          <w:ilvl w:val="0"/>
        </w:numPr>
      </w:pPr>
      <w:r>
        <w:t xml:space="preserve">Utilize EPIC to access information and document completion of tasks</w:t>
      </w:r>
    </w:p>
    <w:p>
      <w:pPr>
        <w:pStyle w:val="Compact"/>
        <w:numPr>
          <w:numId w:val="1001"/>
          <w:ilvl w:val="0"/>
        </w:numPr>
      </w:pPr>
      <w:r>
        <w:t xml:space="preserve">Top Performer on surgical care, perinatal care, pneumonia, heart attack, and hip and knee replacement</w:t>
      </w:r>
    </w:p>
    <w:p>
      <w:pPr>
        <w:pStyle w:val="Compact"/>
        <w:numPr>
          <w:numId w:val="1001"/>
          <w:ilvl w:val="0"/>
        </w:numPr>
      </w:pPr>
      <w:r>
        <w:t xml:space="preserve">Johnston-Willis Hospital performs more da Vinci® robotic surgeries than any other single facility in Central Virginia</w:t>
      </w:r>
    </w:p>
    <w:p>
      <w:pPr>
        <w:pStyle w:val="Compact"/>
        <w:numPr>
          <w:numId w:val="1001"/>
          <w:ilvl w:val="0"/>
        </w:numPr>
      </w:pPr>
      <w:r>
        <w:t xml:space="preserve">First Hospital in Virginia to be designated as a Center of Excellence in Robotic Surgery (COERS) by the Surgical Review Corporation</w:t>
      </w:r>
    </w:p>
    <w:p>
      <w:pPr>
        <w:pStyle w:val="Heading2"/>
      </w:pPr>
      <w:bookmarkStart w:id="23" w:name="qualifications-for-medication-technician"/>
      <w:r>
        <w:t xml:space="preserve">Qualifications for medication technician</w:t>
      </w:r>
      <w:bookmarkEnd w:id="23"/>
    </w:p>
    <w:p>
      <w:pPr>
        <w:pStyle w:val="Compact"/>
        <w:numPr>
          <w:numId w:val="1002"/>
          <w:ilvl w:val="0"/>
        </w:numPr>
      </w:pPr>
      <w:r>
        <w:t xml:space="preserve">Requires Indiana Pharmacy Technician License OR intern/extern license if enrolled in accredited college of pharmacy</w:t>
      </w:r>
    </w:p>
    <w:p>
      <w:pPr>
        <w:pStyle w:val="Compact"/>
        <w:numPr>
          <w:numId w:val="1002"/>
          <w:ilvl w:val="0"/>
        </w:numPr>
      </w:pPr>
      <w:r>
        <w:t xml:space="preserve">Pharmacy Technician National Certification required unless enrolled in accredited college of pharmacy</w:t>
      </w:r>
    </w:p>
    <w:p>
      <w:pPr>
        <w:pStyle w:val="Compact"/>
        <w:numPr>
          <w:numId w:val="1002"/>
          <w:ilvl w:val="0"/>
        </w:numPr>
      </w:pPr>
      <w:r>
        <w:t xml:space="preserve">Requires the absence of criminal history related to the ability to work with drugs</w:t>
      </w:r>
    </w:p>
    <w:p>
      <w:pPr>
        <w:pStyle w:val="Compact"/>
        <w:numPr>
          <w:numId w:val="1002"/>
          <w:ilvl w:val="0"/>
        </w:numPr>
      </w:pPr>
      <w:r>
        <w:t xml:space="preserve">Requires strong mathematical calculation skills</w:t>
      </w:r>
    </w:p>
    <w:p>
      <w:pPr>
        <w:pStyle w:val="Compact"/>
        <w:numPr>
          <w:numId w:val="1002"/>
          <w:ilvl w:val="0"/>
        </w:numPr>
      </w:pPr>
      <w:r>
        <w:t xml:space="preserve">Requires working knowledge and skills as a pharmacy technician in assigned areas and ability to work within established procedures under moderate supervision</w:t>
      </w:r>
    </w:p>
    <w:p>
      <w:pPr>
        <w:pStyle w:val="Compact"/>
        <w:numPr>
          <w:numId w:val="1002"/>
          <w:ilvl w:val="0"/>
        </w:numPr>
      </w:pPr>
      <w:r>
        <w:t xml:space="preserve">Requires effective customer service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cation-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cation-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2021-10-28T18:32:07Z</dcterms:created>
  <dcterms:modified xsi:type="dcterms:W3CDTF">2021-10-28T18:32:07Z</dcterms:modified>
</cp:coreProperties>
</file>