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https://www.velvetjobs.com/job-descriptions/medication-technician</w:t>
        </w:r>
      </w:hyperlink>
    </w:p>
    <w:p>
      <w:pPr>
        <w:pStyle w:val="Heading1"/>
      </w:pPr>
      <w:bookmarkStart w:id="21" w:name="example-of-medication-technician-job-description"/>
      <w:r>
        <w:t xml:space="preserve">Example of Medication Technician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medication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cation-technician"/>
      <w:r>
        <w:t xml:space="preserve">Responsibilities for medication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Obtains patients' complete current medication histories using multiple sources of information prior to admitting orders for ED admits, or within 24 hours of admission for other hospital patients</w:t>
      </w:r>
    </w:p>
    <w:p>
      <w:pPr>
        <w:pStyle w:val="Compact"/>
        <w:numPr>
          <w:numId w:val="1001"/>
          <w:ilvl w:val="0"/>
        </w:numPr>
      </w:pPr>
      <w:r>
        <w:t xml:space="preserve">Conducts patient or caregiver interviews to obtain the most up to date medication histories for patients admitted to the hospital including over the counter, herbal and dietary supplements</w:t>
      </w:r>
    </w:p>
    <w:p>
      <w:pPr>
        <w:pStyle w:val="Compact"/>
        <w:numPr>
          <w:numId w:val="1001"/>
          <w:ilvl w:val="0"/>
        </w:numPr>
      </w:pPr>
      <w:r>
        <w:t xml:space="preserve">Communicates with external pharmacies, physicians, insurance companies, and/or uses third party software to obtain patients' medication histories including drug names, strengths, directions, quantities, refill dates, last taken date/time</w:t>
      </w:r>
    </w:p>
    <w:p>
      <w:pPr>
        <w:pStyle w:val="Compact"/>
        <w:numPr>
          <w:numId w:val="1001"/>
          <w:ilvl w:val="0"/>
        </w:numPr>
      </w:pPr>
      <w:r>
        <w:t xml:space="preserve">Accurately and completely documents the medication history in the hospital's electronic health record system for review and reconciliation by attending physicians</w:t>
      </w:r>
    </w:p>
    <w:p>
      <w:pPr>
        <w:pStyle w:val="Compact"/>
        <w:numPr>
          <w:numId w:val="1001"/>
          <w:ilvl w:val="0"/>
        </w:numPr>
      </w:pPr>
      <w:r>
        <w:t xml:space="preserve">Coordinates with other healthcare professionals including nurses, physicians and case managers to identify high priority patients in need of medication history interviews</w:t>
      </w:r>
    </w:p>
    <w:p>
      <w:pPr>
        <w:pStyle w:val="Compact"/>
        <w:numPr>
          <w:numId w:val="1001"/>
          <w:ilvl w:val="0"/>
        </w:numPr>
      </w:pPr>
      <w:r>
        <w:t xml:space="preserve">Resolves all medication history discrepancies and contacts pharmacists and/or physician timely to review and reconcile the list</w:t>
      </w:r>
    </w:p>
    <w:p>
      <w:pPr>
        <w:pStyle w:val="Compact"/>
        <w:numPr>
          <w:numId w:val="1001"/>
          <w:ilvl w:val="0"/>
        </w:numPr>
      </w:pPr>
      <w:r>
        <w:t xml:space="preserve">Develops draft admission medication reconciliation list for ED admitted patients prior to attending physicians' initial orders</w:t>
      </w:r>
    </w:p>
    <w:p>
      <w:pPr>
        <w:pStyle w:val="Compact"/>
        <w:numPr>
          <w:numId w:val="1001"/>
          <w:ilvl w:val="0"/>
        </w:numPr>
      </w:pPr>
      <w:r>
        <w:t xml:space="preserve">Assists with ED medication distribution and performs monthly unit inspections/audit rounds in the ED</w:t>
      </w:r>
    </w:p>
    <w:p>
      <w:pPr>
        <w:pStyle w:val="Compact"/>
        <w:numPr>
          <w:numId w:val="1001"/>
          <w:ilvl w:val="0"/>
        </w:numPr>
      </w:pPr>
      <w:r>
        <w:t xml:space="preserve">Prioritizes workload effectively so as to achieve optimum productivity in relation to changing needs of the Patients, Nurses, Physicians, Case Managers and Pharmacists</w:t>
      </w:r>
    </w:p>
    <w:p>
      <w:pPr>
        <w:pStyle w:val="Compact"/>
        <w:numPr>
          <w:numId w:val="1001"/>
          <w:ilvl w:val="0"/>
        </w:numPr>
      </w:pPr>
      <w:r>
        <w:t xml:space="preserve">Assists with student and resident training and conducts in-service education lectures as assigned regarding medication history/reconciliation policies and procedures</w:t>
      </w:r>
    </w:p>
    <w:p>
      <w:pPr>
        <w:pStyle w:val="Heading2"/>
      </w:pPr>
      <w:bookmarkStart w:id="23" w:name="qualifications-for-medication-technician"/>
      <w:r>
        <w:t xml:space="preserve">Qualifications for medication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2 years of experience as a pharmacy technician required</w:t>
      </w:r>
    </w:p>
    <w:p>
      <w:pPr>
        <w:pStyle w:val="Compact"/>
        <w:numPr>
          <w:numId w:val="1002"/>
          <w:ilvl w:val="0"/>
        </w:numPr>
      </w:pPr>
      <w:r>
        <w:t xml:space="preserve">CPR - BLS Certification must be obtained within 60 days of employment</w:t>
      </w:r>
    </w:p>
    <w:p>
      <w:pPr>
        <w:pStyle w:val="Compact"/>
        <w:numPr>
          <w:numId w:val="1002"/>
          <w:ilvl w:val="0"/>
        </w:numPr>
      </w:pPr>
      <w:r>
        <w:t xml:space="preserve">IV Certification must be obtained within 60 days of employment (ACCP or ASHP)</w:t>
      </w:r>
    </w:p>
    <w:p>
      <w:pPr>
        <w:pStyle w:val="Compact"/>
        <w:numPr>
          <w:numId w:val="1002"/>
          <w:ilvl w:val="0"/>
        </w:numPr>
      </w:pPr>
      <w:r>
        <w:t xml:space="preserve">Requires completion of Washington State Pharmacy Quality Assurance Commission approved pharmacy technician training program</w:t>
      </w:r>
    </w:p>
    <w:p>
      <w:pPr>
        <w:pStyle w:val="Compact"/>
        <w:numPr>
          <w:numId w:val="1002"/>
          <w:ilvl w:val="0"/>
        </w:numPr>
      </w:pPr>
      <w:r>
        <w:t xml:space="preserve">Licensure by the Washington State Pharmacy Quality Assurance Commission required</w:t>
      </w:r>
    </w:p>
    <w:p>
      <w:pPr>
        <w:pStyle w:val="Compact"/>
        <w:numPr>
          <w:numId w:val="1002"/>
          <w:ilvl w:val="0"/>
        </w:numPr>
      </w:pPr>
      <w:r>
        <w:t xml:space="preserve">Experience in a hospital pharmacy setting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tio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tio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2021-10-28T13:08:42Z</dcterms:created>
  <dcterms:modified xsi:type="dcterms:W3CDTF">2021-10-28T13:08:42Z</dcterms:modified>
</cp:coreProperties>
</file>