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https://www.velvetjobs.com/job-descriptions/medical-services</w:t>
        </w:r>
      </w:hyperlink>
    </w:p>
    <w:p>
      <w:pPr>
        <w:pStyle w:val="Heading1"/>
      </w:pPr>
      <w:bookmarkStart w:id="21" w:name="example-of-medical-services-job-description"/>
      <w:r>
        <w:t xml:space="preserve">Example of Medical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medical services. To join our growing team, please review the list of responsibilities and qualifications.</w:t>
      </w:r>
    </w:p>
    <w:p>
      <w:pPr>
        <w:pStyle w:val="Heading2"/>
      </w:pPr>
      <w:bookmarkStart w:id="22" w:name="responsibilities-for-medical-services"/>
      <w:r>
        <w:t xml:space="preserve">Responsibilities for medical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Interviews, hires and evaluates the performance of area staff in conjunction with associate director</w:t>
      </w:r>
    </w:p>
    <w:p>
      <w:pPr>
        <w:pStyle w:val="Compact"/>
        <w:numPr>
          <w:numId w:val="1001"/>
          <w:ilvl w:val="0"/>
        </w:numPr>
      </w:pPr>
      <w:r>
        <w:t xml:space="preserve">Serves as Service Line Director for Oncology and services</w:t>
      </w:r>
    </w:p>
    <w:p>
      <w:pPr>
        <w:pStyle w:val="Compact"/>
        <w:numPr>
          <w:numId w:val="1001"/>
          <w:ilvl w:val="0"/>
        </w:numPr>
      </w:pPr>
      <w:r>
        <w:t xml:space="preserve">Assists in developing and presenting in-service education programs for assigned areas</w:t>
      </w:r>
    </w:p>
    <w:p>
      <w:pPr>
        <w:pStyle w:val="Compact"/>
        <w:numPr>
          <w:numId w:val="1001"/>
          <w:ilvl w:val="0"/>
        </w:numPr>
      </w:pPr>
      <w:r>
        <w:t xml:space="preserve">Maintains cooperative working relationships with a variety of Medical Center personnel and physicians in order to resolve problems and to enhance smooth and efficient delivery of services</w:t>
      </w:r>
    </w:p>
    <w:p>
      <w:pPr>
        <w:pStyle w:val="Compact"/>
        <w:numPr>
          <w:numId w:val="1001"/>
          <w:ilvl w:val="0"/>
        </w:numPr>
      </w:pPr>
      <w:r>
        <w:t xml:space="preserve">Maintains knowledge of current trends and developments in the field by reading appropriate journals and other literature and attending appropriate seminars and conferences</w:t>
      </w:r>
    </w:p>
    <w:p>
      <w:pPr>
        <w:pStyle w:val="Compact"/>
        <w:numPr>
          <w:numId w:val="1001"/>
          <w:ilvl w:val="0"/>
        </w:numPr>
      </w:pPr>
      <w:r>
        <w:t xml:space="preserve">Maintains working knowledge of JCAHO and other regulatory requirements relevant to area</w:t>
      </w:r>
    </w:p>
    <w:p>
      <w:pPr>
        <w:pStyle w:val="Compact"/>
        <w:numPr>
          <w:numId w:val="1001"/>
          <w:ilvl w:val="0"/>
        </w:numPr>
      </w:pPr>
      <w:r>
        <w:t xml:space="preserve">Demonstrates a comprehensive knowledge of the American College of Surgeons Commission on Cancer standards</w:t>
      </w:r>
    </w:p>
    <w:p>
      <w:pPr>
        <w:pStyle w:val="Compact"/>
        <w:numPr>
          <w:numId w:val="1001"/>
          <w:ilvl w:val="0"/>
        </w:numPr>
      </w:pPr>
      <w:r>
        <w:t xml:space="preserve">Understands the principles of clinical research and develops the program</w:t>
      </w:r>
    </w:p>
    <w:p>
      <w:pPr>
        <w:pStyle w:val="Compact"/>
        <w:numPr>
          <w:numId w:val="1001"/>
          <w:ilvl w:val="0"/>
        </w:numPr>
      </w:pPr>
      <w:r>
        <w:t xml:space="preserve">Response to or delegates responsibility for 24 hour call regarding service line</w:t>
      </w:r>
    </w:p>
    <w:p>
      <w:pPr>
        <w:pStyle w:val="Compact"/>
        <w:numPr>
          <w:numId w:val="1001"/>
          <w:ilvl w:val="0"/>
        </w:numPr>
      </w:pPr>
      <w:r>
        <w:t xml:space="preserve">Oversee the management and coordination of tasks assigned to sales, operations, systems, training , within appropriate timelines/deadlines</w:t>
      </w:r>
    </w:p>
    <w:p>
      <w:pPr>
        <w:pStyle w:val="Heading2"/>
      </w:pPr>
      <w:bookmarkStart w:id="23" w:name="qualifications-for-medical-services"/>
      <w:r>
        <w:t xml:space="preserve">Qualifications for medical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PC skills in Windows environment including working knowledge of Word, Excel, and Outlook</w:t>
      </w:r>
    </w:p>
    <w:p>
      <w:pPr>
        <w:pStyle w:val="Compact"/>
        <w:numPr>
          <w:numId w:val="1002"/>
          <w:ilvl w:val="0"/>
        </w:numPr>
      </w:pPr>
      <w:r>
        <w:t xml:space="preserve">Strong written communication skills including the ability to organize thoughts, structure paragraphs, and write sentences using correct grammar and punctuation – must pass a written test</w:t>
      </w:r>
    </w:p>
    <w:p>
      <w:pPr>
        <w:pStyle w:val="Compact"/>
        <w:numPr>
          <w:numId w:val="1002"/>
          <w:ilvl w:val="0"/>
        </w:numPr>
      </w:pPr>
      <w:r>
        <w:t xml:space="preserve">Poise, superior professionalism and discretion – able to work with confidential information</w:t>
      </w:r>
    </w:p>
    <w:p>
      <w:pPr>
        <w:pStyle w:val="Compact"/>
        <w:numPr>
          <w:numId w:val="1002"/>
          <w:ilvl w:val="0"/>
        </w:numPr>
      </w:pPr>
      <w:r>
        <w:t xml:space="preserve">Proactive approach to problem solving with flexibility in responding to unanticipated situations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under guidance of supervision</w:t>
      </w:r>
    </w:p>
    <w:p>
      <w:pPr>
        <w:pStyle w:val="Compact"/>
        <w:numPr>
          <w:numId w:val="1002"/>
          <w:ilvl w:val="0"/>
        </w:numPr>
      </w:pPr>
      <w:r>
        <w:t xml:space="preserve">Training and experience as a Medical Assistant or Certified Coder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2021-10-28T13:35:57Z</dcterms:created>
  <dcterms:modified xsi:type="dcterms:W3CDTF">2021-10-28T13:35:57Z</dcterms:modified>
</cp:coreProperties>
</file>