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https://www.velvetjobs.com/job-descriptions/medical-records-technician</w:t>
        </w:r>
      </w:hyperlink>
    </w:p>
    <w:p>
      <w:pPr>
        <w:pStyle w:val="Heading1"/>
      </w:pPr>
      <w:bookmarkStart w:id="21" w:name="example-of-medical-records-technician-job-description"/>
      <w:r>
        <w:t xml:space="preserve">Example of Medical Records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medical records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cords-technician"/>
      <w:r>
        <w:t xml:space="preserve">Responsibilities for medical records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Triage customer service requests and medication orders by department, urgency, and information/response</w:t>
      </w:r>
    </w:p>
    <w:p>
      <w:pPr>
        <w:pStyle w:val="Compact"/>
        <w:numPr>
          <w:numId w:val="1001"/>
          <w:ilvl w:val="0"/>
        </w:numPr>
      </w:pPr>
      <w:r>
        <w:t xml:space="preserve">Works within Scope of Practice and performs functions outlined in the Guidelines for the Medical Records Technician</w:t>
      </w:r>
    </w:p>
    <w:p>
      <w:pPr>
        <w:pStyle w:val="Compact"/>
        <w:numPr>
          <w:numId w:val="1001"/>
          <w:ilvl w:val="0"/>
        </w:numPr>
      </w:pPr>
      <w:r>
        <w:t xml:space="preserve">Answers and screens telephone calls and takes messages as a medical facility receptionist in a professional and appropriate manner</w:t>
      </w:r>
    </w:p>
    <w:p>
      <w:pPr>
        <w:pStyle w:val="Compact"/>
        <w:numPr>
          <w:numId w:val="1001"/>
          <w:ilvl w:val="0"/>
        </w:numPr>
      </w:pPr>
      <w:r>
        <w:t xml:space="preserve">Maintains appointment system for patients and clinical staff where applicable</w:t>
      </w:r>
    </w:p>
    <w:p>
      <w:pPr>
        <w:pStyle w:val="Compact"/>
        <w:numPr>
          <w:numId w:val="1001"/>
          <w:ilvl w:val="0"/>
        </w:numPr>
      </w:pPr>
      <w:r>
        <w:t xml:space="preserve">Tracks compliance with scheduled patient appointments, making timely reminders notices, or calls to the clinic and IHSC staff prior to each appointment where applicable</w:t>
      </w:r>
    </w:p>
    <w:p>
      <w:pPr>
        <w:pStyle w:val="Compact"/>
        <w:numPr>
          <w:numId w:val="1001"/>
          <w:ilvl w:val="0"/>
        </w:numPr>
      </w:pPr>
      <w:r>
        <w:t xml:space="preserve">Files/scans laboratory, radiology, and other reports in appropriate sections of the electronic medical record within prescribed time period</w:t>
      </w:r>
    </w:p>
    <w:p>
      <w:pPr>
        <w:pStyle w:val="Compact"/>
        <w:numPr>
          <w:numId w:val="1001"/>
          <w:ilvl w:val="0"/>
        </w:numPr>
      </w:pPr>
      <w:r>
        <w:t xml:space="preserve">Routes clinical reports to appropriate clinic staff within prescribed time period</w:t>
      </w:r>
    </w:p>
    <w:p>
      <w:pPr>
        <w:pStyle w:val="Compact"/>
        <w:numPr>
          <w:numId w:val="1001"/>
          <w:ilvl w:val="0"/>
        </w:numPr>
      </w:pPr>
      <w:r>
        <w:t xml:space="preserve">Archives clinical information from the medical record within prescribed time period in accordance with established IHSC policy and procedures</w:t>
      </w:r>
    </w:p>
    <w:p>
      <w:pPr>
        <w:pStyle w:val="Compact"/>
        <w:numPr>
          <w:numId w:val="1001"/>
          <w:ilvl w:val="0"/>
        </w:numPr>
      </w:pPr>
      <w:r>
        <w:t xml:space="preserve">Assures compliance with the Privacy Act in all activities</w:t>
      </w:r>
    </w:p>
    <w:p>
      <w:pPr>
        <w:pStyle w:val="Compact"/>
        <w:numPr>
          <w:numId w:val="1001"/>
          <w:ilvl w:val="0"/>
        </w:numPr>
      </w:pPr>
      <w:r>
        <w:t xml:space="preserve">Reviews the records of all detainees scheduled for release to assure compliance with established IHSC policy and procedures</w:t>
      </w:r>
    </w:p>
    <w:p>
      <w:pPr>
        <w:pStyle w:val="Heading2"/>
      </w:pPr>
      <w:bookmarkStart w:id="23" w:name="qualifications-for-medical-records-technician"/>
      <w:r>
        <w:t xml:space="preserve">Qualifications for medical records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(1) year of experience that indicates knowledge of medical terminology and general understanding of the health record</w:t>
      </w:r>
    </w:p>
    <w:p>
      <w:pPr>
        <w:pStyle w:val="Compact"/>
        <w:numPr>
          <w:numId w:val="1002"/>
          <w:ilvl w:val="0"/>
        </w:numPr>
      </w:pPr>
      <w:r>
        <w:t xml:space="preserve">Two (2) years above high school with a minimum of 12 semester hours directly related to MRT work (e.g., courses in medical terminology, anatomy, physiology and introduction to health records)</w:t>
      </w:r>
    </w:p>
    <w:p>
      <w:pPr>
        <w:pStyle w:val="Compact"/>
        <w:numPr>
          <w:numId w:val="1002"/>
          <w:ilvl w:val="0"/>
        </w:numPr>
      </w:pPr>
      <w:r>
        <w:t xml:space="preserve">Minimum five years comparable experience in a hospital-related setting in health information release</w:t>
      </w:r>
    </w:p>
    <w:p>
      <w:pPr>
        <w:pStyle w:val="Compact"/>
        <w:numPr>
          <w:numId w:val="1002"/>
          <w:ilvl w:val="0"/>
        </w:numPr>
      </w:pPr>
      <w:r>
        <w:t xml:space="preserve">Must possess excellent oral, written, and computer skills for accessing electronic patient records, ROI, and disclosure tracking</w:t>
      </w:r>
    </w:p>
    <w:p>
      <w:pPr>
        <w:pStyle w:val="Compact"/>
        <w:numPr>
          <w:numId w:val="1002"/>
          <w:ilvl w:val="0"/>
        </w:numPr>
      </w:pPr>
      <w:r>
        <w:t xml:space="preserve">Must be able to work in a fast-paced office environment while simultaneously fostering an environment of collaboration, engagement and teamwork</w:t>
      </w:r>
    </w:p>
    <w:p>
      <w:pPr>
        <w:pStyle w:val="Compact"/>
        <w:numPr>
          <w:numId w:val="1002"/>
          <w:ilvl w:val="0"/>
        </w:numPr>
      </w:pPr>
      <w:r>
        <w:t xml:space="preserve">Must possess adaptability and flexibility for learning new concepts, skills, and dealing with many different patient request situations in a professional and confidential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cord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cord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2021-10-28T18:31:48Z</dcterms:created>
  <dcterms:modified xsi:type="dcterms:W3CDTF">2021-10-28T18:31:48Z</dcterms:modified>
</cp:coreProperties>
</file>