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https://www.velvetjobs.com/job-descriptions/medical-project-manager</w:t>
        </w:r>
      </w:hyperlink>
    </w:p>
    <w:p>
      <w:pPr>
        <w:pStyle w:val="Heading1"/>
      </w:pPr>
      <w:bookmarkStart w:id="21" w:name="example-of-medical-project-manager-job-description"/>
      <w:r>
        <w:t xml:space="preserve">Example of Medical Project Manager Job Description</w:t>
      </w:r>
      <w:bookmarkEnd w:id="21"/>
    </w:p>
    <w:p>
      <w:pPr>
        <w:pStyle w:val="Compact"/>
      </w:pPr>
      <w:r>
        <w:t xml:space="preserve">Our growing company is looking to fill the role of medical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project-manager"/>
      <w:r>
        <w:t xml:space="preserve">Responsibilities for medical project manager</w:t>
      </w:r>
      <w:bookmarkEnd w:id="22"/>
    </w:p>
    <w:p>
      <w:pPr>
        <w:pStyle w:val="Compact"/>
        <w:numPr>
          <w:numId w:val="1001"/>
          <w:ilvl w:val="0"/>
        </w:numPr>
      </w:pPr>
      <w:r>
        <w:t xml:space="preserve">Monitor project costs in close liaison with the Finance Department</w:t>
      </w:r>
    </w:p>
    <w:p>
      <w:pPr>
        <w:pStyle w:val="Compact"/>
        <w:numPr>
          <w:numId w:val="1001"/>
          <w:ilvl w:val="0"/>
        </w:numPr>
      </w:pPr>
      <w:r>
        <w:t xml:space="preserve">Responsible for reporting project associated time on a daily basis</w:t>
      </w:r>
    </w:p>
    <w:p>
      <w:pPr>
        <w:pStyle w:val="Compact"/>
        <w:numPr>
          <w:numId w:val="1001"/>
          <w:ilvl w:val="0"/>
        </w:numPr>
      </w:pPr>
      <w:r>
        <w:t xml:space="preserve">Regular liaison with internal and external teams and clients, authors and suppliers to aid successful delivery of projects</w:t>
      </w:r>
    </w:p>
    <w:p>
      <w:pPr>
        <w:pStyle w:val="Compact"/>
        <w:numPr>
          <w:numId w:val="1001"/>
          <w:ilvl w:val="0"/>
        </w:numPr>
      </w:pPr>
      <w:r>
        <w:t xml:space="preserve">Be the central source of information for the projects within the account and provide account team members with all relevant and necessary information at every stage of the project’s life</w:t>
      </w:r>
    </w:p>
    <w:p>
      <w:pPr>
        <w:pStyle w:val="Compact"/>
        <w:numPr>
          <w:numId w:val="1001"/>
          <w:ilvl w:val="0"/>
        </w:numPr>
      </w:pPr>
      <w:r>
        <w:t xml:space="preserve">Maintain close contact with the client and any external contributors, speakers, meeting support agencies, as appropriate</w:t>
      </w:r>
    </w:p>
    <w:p>
      <w:pPr>
        <w:pStyle w:val="Compact"/>
        <w:numPr>
          <w:numId w:val="1001"/>
          <w:ilvl w:val="0"/>
        </w:numPr>
      </w:pPr>
      <w:r>
        <w:t xml:space="preserve">Share knowledge and expertise with colleagues to assist in the overall growth of the company</w:t>
      </w:r>
    </w:p>
    <w:p>
      <w:pPr>
        <w:pStyle w:val="Compact"/>
        <w:numPr>
          <w:numId w:val="1001"/>
          <w:ilvl w:val="0"/>
        </w:numPr>
      </w:pPr>
      <w:r>
        <w:t xml:space="preserve">Develops and executes agendas, implementation plans, performance reports, proposals and other relevant materials to support project teams</w:t>
      </w:r>
    </w:p>
    <w:p>
      <w:pPr>
        <w:pStyle w:val="Compact"/>
        <w:numPr>
          <w:numId w:val="1001"/>
          <w:ilvl w:val="0"/>
        </w:numPr>
      </w:pPr>
      <w:r>
        <w:t xml:space="preserve">Leads efforts to determine best methods for packaging and distributing relevant data for specific initiatives, gathering feedback from BWPO leadership, department/division staff, and the BWPO data team</w:t>
      </w:r>
    </w:p>
    <w:p>
      <w:pPr>
        <w:pStyle w:val="Compact"/>
        <w:numPr>
          <w:numId w:val="1001"/>
          <w:ilvl w:val="0"/>
        </w:numPr>
      </w:pPr>
      <w:r>
        <w:t xml:space="preserve">Engages practice and departmental leadership in performance improvement projects</w:t>
      </w:r>
    </w:p>
    <w:p>
      <w:pPr>
        <w:pStyle w:val="Compact"/>
        <w:numPr>
          <w:numId w:val="1001"/>
          <w:ilvl w:val="0"/>
        </w:numPr>
      </w:pPr>
      <w:r>
        <w:t xml:space="preserve">Responsible for engaging in academic work related to these efforts, including submitting a paper for publication based on the BWPO’s work</w:t>
      </w:r>
    </w:p>
    <w:p>
      <w:pPr>
        <w:pStyle w:val="Heading2"/>
      </w:pPr>
      <w:bookmarkStart w:id="23" w:name="qualifications-for-medical-project-manager"/>
      <w:r>
        <w:t xml:space="preserve">Qualifications for medical project manager</w:t>
      </w:r>
      <w:bookmarkEnd w:id="23"/>
    </w:p>
    <w:p>
      <w:pPr>
        <w:pStyle w:val="Compact"/>
        <w:numPr>
          <w:numId w:val="1002"/>
          <w:ilvl w:val="0"/>
        </w:numPr>
      </w:pPr>
      <w:r>
        <w:t xml:space="preserve">Work with clients and translation resources to resolve linguistic issues</w:t>
      </w:r>
    </w:p>
    <w:p>
      <w:pPr>
        <w:pStyle w:val="Compact"/>
        <w:numPr>
          <w:numId w:val="1002"/>
          <w:ilvl w:val="0"/>
        </w:numPr>
      </w:pPr>
      <w:r>
        <w:t xml:space="preserve">Track project schedules, maintain project records and adjust as priorities shift.​</w:t>
      </w:r>
    </w:p>
    <w:p>
      <w:pPr>
        <w:pStyle w:val="Compact"/>
        <w:numPr>
          <w:numId w:val="1002"/>
          <w:ilvl w:val="0"/>
        </w:numPr>
      </w:pPr>
      <w:r>
        <w:t xml:space="preserve">1-3 years of industry experience in translation project management or in a related communications field (e.​​ technical publications, print production, publishing, or similar business services)</w:t>
      </w:r>
    </w:p>
    <w:p>
      <w:pPr>
        <w:pStyle w:val="Compact"/>
        <w:numPr>
          <w:numId w:val="1002"/>
          <w:ilvl w:val="0"/>
        </w:numPr>
      </w:pPr>
      <w:r>
        <w:t xml:space="preserve">Stringent attention to detail and outstanding communications skills</w:t>
      </w:r>
    </w:p>
    <w:p>
      <w:pPr>
        <w:pStyle w:val="Compact"/>
        <w:numPr>
          <w:numId w:val="1002"/>
          <w:ilvl w:val="0"/>
        </w:numPr>
      </w:pPr>
      <w:r>
        <w:t xml:space="preserve">Knowledge of a major European or other commercially-significant language (fluency not required)</w:t>
      </w:r>
    </w:p>
    <w:p>
      <w:pPr>
        <w:pStyle w:val="Compact"/>
        <w:numPr>
          <w:numId w:val="1002"/>
          <w:ilvl w:val="0"/>
        </w:numPr>
      </w:pPr>
      <w:r>
        <w:t xml:space="preserve">Familiarity with MS Office applications and translation productivity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2021-10-28T12:56:59Z</dcterms:created>
  <dcterms:modified xsi:type="dcterms:W3CDTF">2021-10-28T12:56:59Z</dcterms:modified>
</cp:coreProperties>
</file>