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https://www.velvetjobs.com/job-descriptions/medical-physicist</w:t>
        </w:r>
      </w:hyperlink>
    </w:p>
    <w:p>
      <w:pPr>
        <w:pStyle w:val="Heading1"/>
      </w:pPr>
      <w:bookmarkStart w:id="21" w:name="example-of-medical-physicist-job-description"/>
      <w:r>
        <w:t xml:space="preserve">Example of Medical Physicist Job Description</w:t>
      </w:r>
      <w:bookmarkEnd w:id="21"/>
    </w:p>
    <w:p>
      <w:pPr>
        <w:pStyle w:val="Compact"/>
      </w:pPr>
      <w:r>
        <w:t xml:space="preserve">Our innovative and growing company is hiring for a medical physicist.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physicist"/>
      <w:r>
        <w:t xml:space="preserve">Responsibilities for medical physicist</w:t>
      </w:r>
      <w:bookmarkEnd w:id="22"/>
    </w:p>
    <w:p>
      <w:pPr>
        <w:pStyle w:val="Compact"/>
        <w:numPr>
          <w:numId w:val="1001"/>
          <w:ilvl w:val="0"/>
        </w:numPr>
      </w:pPr>
      <w:r>
        <w:t xml:space="preserve">Collaborates with medical staff and operational leadership to acquire evidence-based quality assurance data and patient safety</w:t>
      </w:r>
    </w:p>
    <w:p>
      <w:pPr>
        <w:pStyle w:val="Compact"/>
        <w:numPr>
          <w:numId w:val="1001"/>
          <w:ilvl w:val="0"/>
        </w:numPr>
      </w:pPr>
      <w:r>
        <w:t xml:space="preserve">Ensures quality and performance improvement initiatives are aligned with collected data , regulatory standards and healthcare best practices</w:t>
      </w:r>
    </w:p>
    <w:p>
      <w:pPr>
        <w:pStyle w:val="Compact"/>
        <w:numPr>
          <w:numId w:val="1001"/>
          <w:ilvl w:val="0"/>
        </w:numPr>
      </w:pPr>
      <w:r>
        <w:t xml:space="preserve">Coordinates and facilitates the use of statistical process tools and process improvement methodologies for continuous improvement in patient care and outcomes</w:t>
      </w:r>
    </w:p>
    <w:p>
      <w:pPr>
        <w:pStyle w:val="Compact"/>
        <w:numPr>
          <w:numId w:val="1001"/>
          <w:ilvl w:val="0"/>
        </w:numPr>
      </w:pPr>
      <w:r>
        <w:t xml:space="preserve">Effectively communicates information from measurement to the physicists and Director of Medical Physics</w:t>
      </w:r>
    </w:p>
    <w:p>
      <w:pPr>
        <w:pStyle w:val="Compact"/>
        <w:numPr>
          <w:numId w:val="1001"/>
          <w:ilvl w:val="0"/>
        </w:numPr>
      </w:pPr>
      <w:r>
        <w:t xml:space="preserve">Performs treatment planning for special cases and acts as a resource to other staff regarding treatment plans, simulations, and special device fabrication</w:t>
      </w:r>
    </w:p>
    <w:p>
      <w:pPr>
        <w:pStyle w:val="Compact"/>
        <w:numPr>
          <w:numId w:val="1001"/>
          <w:ilvl w:val="0"/>
        </w:numPr>
      </w:pPr>
      <w:r>
        <w:t xml:space="preserve">Validates the accuracy of the treatment plan and provides consultation to physicians per orders</w:t>
      </w:r>
    </w:p>
    <w:p>
      <w:pPr>
        <w:pStyle w:val="Compact"/>
        <w:numPr>
          <w:numId w:val="1001"/>
          <w:ilvl w:val="0"/>
        </w:numPr>
      </w:pPr>
      <w:r>
        <w:t xml:space="preserve">Performs required calibrations on radiation therapy equipment</w:t>
      </w:r>
    </w:p>
    <w:p>
      <w:pPr>
        <w:pStyle w:val="Compact"/>
        <w:numPr>
          <w:numId w:val="1001"/>
          <w:ilvl w:val="0"/>
        </w:numPr>
      </w:pPr>
      <w:r>
        <w:t xml:space="preserve">Recommends and justifies new equipment and products for the Radiation Therapy department</w:t>
      </w:r>
    </w:p>
    <w:p>
      <w:pPr>
        <w:pStyle w:val="Compact"/>
        <w:numPr>
          <w:numId w:val="1001"/>
          <w:ilvl w:val="0"/>
        </w:numPr>
      </w:pPr>
      <w:r>
        <w:t xml:space="preserve">Follow the dose prescription specified by the radiation oncologist</w:t>
      </w:r>
    </w:p>
    <w:p>
      <w:pPr>
        <w:pStyle w:val="Compact"/>
        <w:numPr>
          <w:numId w:val="1001"/>
          <w:ilvl w:val="0"/>
        </w:numPr>
      </w:pPr>
      <w:r>
        <w:t xml:space="preserve">Perform dosage calculations in the patient's medical record and verifies the mathematical accuracy of all calculations and treatment plans within a reasonable time frame as directed by the physician</w:t>
      </w:r>
    </w:p>
    <w:p>
      <w:pPr>
        <w:pStyle w:val="Heading2"/>
      </w:pPr>
      <w:bookmarkStart w:id="23" w:name="qualifications-for-medical-physicist"/>
      <w:r>
        <w:t xml:space="preserve">Qualifications for medical physicist</w:t>
      </w:r>
      <w:bookmarkEnd w:id="23"/>
    </w:p>
    <w:p>
      <w:pPr>
        <w:pStyle w:val="Compact"/>
        <w:numPr>
          <w:numId w:val="1002"/>
          <w:ilvl w:val="0"/>
        </w:numPr>
      </w:pPr>
      <w:r>
        <w:t xml:space="preserve">1 year of experience as a Medical Physicist</w:t>
      </w:r>
    </w:p>
    <w:p>
      <w:pPr>
        <w:pStyle w:val="Compact"/>
        <w:numPr>
          <w:numId w:val="1002"/>
          <w:ilvl w:val="0"/>
        </w:numPr>
      </w:pPr>
      <w:r>
        <w:t xml:space="preserve">Knowledge and skills to provide care to patients with consideration of the aging process, human development stages and cultural patterns at each step of the radiotherapy process</w:t>
      </w:r>
    </w:p>
    <w:p>
      <w:pPr>
        <w:pStyle w:val="Compact"/>
        <w:numPr>
          <w:numId w:val="1002"/>
          <w:ilvl w:val="0"/>
        </w:numPr>
      </w:pPr>
      <w:r>
        <w:t xml:space="preserve">PhD in Medical Physics, Physics or associated field</w:t>
      </w:r>
    </w:p>
    <w:p>
      <w:pPr>
        <w:pStyle w:val="Compact"/>
        <w:numPr>
          <w:numId w:val="1002"/>
          <w:ilvl w:val="0"/>
        </w:numPr>
      </w:pPr>
      <w:r>
        <w:t xml:space="preserve">Board certified is required</w:t>
      </w:r>
    </w:p>
    <w:p>
      <w:pPr>
        <w:pStyle w:val="Compact"/>
        <w:numPr>
          <w:numId w:val="1002"/>
          <w:ilvl w:val="0"/>
        </w:numPr>
      </w:pPr>
      <w:r>
        <w:t xml:space="preserve">5 years’ experience and a proven record of innovative peer-reviewed translational research, including manuscript writing for publications in scientific journals</w:t>
      </w:r>
    </w:p>
    <w:p>
      <w:pPr>
        <w:pStyle w:val="Compact"/>
        <w:numPr>
          <w:numId w:val="1002"/>
          <w:ilvl w:val="0"/>
        </w:numPr>
      </w:pPr>
      <w:r>
        <w:t xml:space="preserve">Simple motor skills such as standing, walking, 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physi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physi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2021-10-28T13:21:20Z</dcterms:created>
  <dcterms:modified xsi:type="dcterms:W3CDTF">2021-10-28T13:21:20Z</dcterms:modified>
</cp:coreProperties>
</file>