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https://www.velvetjobs.com/job-descriptions/medical-physicist</w:t>
        </w:r>
      </w:hyperlink>
    </w:p>
    <w:p>
      <w:pPr>
        <w:pStyle w:val="Heading1"/>
      </w:pPr>
      <w:bookmarkStart w:id="21" w:name="example-of-medical-physicist-job-description"/>
      <w:r>
        <w:t xml:space="preserve">Example of Medical Physicist Job Description</w:t>
      </w:r>
      <w:bookmarkEnd w:id="21"/>
    </w:p>
    <w:p>
      <w:pPr>
        <w:pStyle w:val="Compact"/>
      </w:pPr>
      <w:r>
        <w:t xml:space="preserve">Our company is looking for a medical physicist.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physicist"/>
      <w:r>
        <w:t xml:space="preserve">Responsibilities for medical physicist</w:t>
      </w:r>
      <w:bookmarkEnd w:id="22"/>
    </w:p>
    <w:p>
      <w:pPr>
        <w:pStyle w:val="Compact"/>
        <w:numPr>
          <w:numId w:val="1001"/>
          <w:ilvl w:val="0"/>
        </w:numPr>
      </w:pPr>
      <w:r>
        <w:t xml:space="preserve">Provides patient and provider consultation and education prior to diagnostic and therapeutic procedures</w:t>
      </w:r>
    </w:p>
    <w:p>
      <w:pPr>
        <w:pStyle w:val="Compact"/>
        <w:numPr>
          <w:numId w:val="1001"/>
          <w:ilvl w:val="0"/>
        </w:numPr>
      </w:pPr>
      <w:r>
        <w:t xml:space="preserve">Serves as Laser Safety officer and manages the non-medical laser safety program</w:t>
      </w:r>
    </w:p>
    <w:p>
      <w:pPr>
        <w:pStyle w:val="Compact"/>
        <w:numPr>
          <w:numId w:val="1001"/>
          <w:ilvl w:val="0"/>
        </w:numPr>
      </w:pPr>
      <w:r>
        <w:t xml:space="preserve">Manages x-ray program for registrations outside of the OSUWMC</w:t>
      </w:r>
    </w:p>
    <w:p>
      <w:pPr>
        <w:pStyle w:val="Compact"/>
        <w:numPr>
          <w:numId w:val="1001"/>
          <w:ilvl w:val="0"/>
        </w:numPr>
      </w:pPr>
      <w:r>
        <w:t xml:space="preserve">Reviews all performance improvement records</w:t>
      </w:r>
    </w:p>
    <w:p>
      <w:pPr>
        <w:pStyle w:val="Compact"/>
        <w:numPr>
          <w:numId w:val="1001"/>
          <w:ilvl w:val="0"/>
        </w:numPr>
      </w:pPr>
      <w:r>
        <w:t xml:space="preserve">Assists with the preparation of special procedures, including radioactive implants, stereotactic radiosurgery and stereotactic body radiation therapy, total body and total skin irradiation</w:t>
      </w:r>
    </w:p>
    <w:p>
      <w:pPr>
        <w:pStyle w:val="Compact"/>
        <w:numPr>
          <w:numId w:val="1001"/>
          <w:ilvl w:val="0"/>
        </w:numPr>
      </w:pPr>
      <w:r>
        <w:t xml:space="preserve">Verifies that patient has received prescribed dose by performing electronic and paper chart QA checks of calculations and treatment plans on assigned patients under treatment</w:t>
      </w:r>
    </w:p>
    <w:p>
      <w:pPr>
        <w:pStyle w:val="Compact"/>
        <w:numPr>
          <w:numId w:val="1001"/>
          <w:ilvl w:val="0"/>
        </w:numPr>
      </w:pPr>
      <w:r>
        <w:t xml:space="preserve">Participates in QA program for radiation-producing machines by performing annual, monthly, weekly, and daily dose measurements, calibrations, and safety procedures</w:t>
      </w:r>
    </w:p>
    <w:p>
      <w:pPr>
        <w:pStyle w:val="Compact"/>
        <w:numPr>
          <w:numId w:val="1001"/>
          <w:ilvl w:val="0"/>
        </w:numPr>
      </w:pPr>
      <w:r>
        <w:t xml:space="preserve">Performs patient specific dose measurements required for determination of monitor units or verification of treatment (IMRT QA, in-vivo dosimetry)</w:t>
      </w:r>
    </w:p>
    <w:p>
      <w:pPr>
        <w:pStyle w:val="Compact"/>
        <w:numPr>
          <w:numId w:val="1001"/>
          <w:ilvl w:val="0"/>
        </w:numPr>
      </w:pPr>
      <w:r>
        <w:t xml:space="preserve">Consults with dosimetrists, therapists, and staff as required</w:t>
      </w:r>
    </w:p>
    <w:p>
      <w:pPr>
        <w:pStyle w:val="Compact"/>
        <w:numPr>
          <w:numId w:val="1001"/>
          <w:ilvl w:val="0"/>
        </w:numPr>
      </w:pPr>
      <w:r>
        <w:t xml:space="preserve">Provides radiation oncology physics services and coverage at all practice sites as needed, including</w:t>
      </w:r>
    </w:p>
    <w:p>
      <w:pPr>
        <w:pStyle w:val="Heading2"/>
      </w:pPr>
      <w:bookmarkStart w:id="23" w:name="qualifications-for-medical-physicist"/>
      <w:r>
        <w:t xml:space="preserve">Qualifications for medical physicist</w:t>
      </w:r>
      <w:bookmarkEnd w:id="23"/>
    </w:p>
    <w:p>
      <w:pPr>
        <w:pStyle w:val="Compact"/>
        <w:numPr>
          <w:numId w:val="1002"/>
          <w:ilvl w:val="0"/>
        </w:numPr>
      </w:pPr>
      <w:r>
        <w:t xml:space="preserve">Have analytical ability</w:t>
      </w:r>
    </w:p>
    <w:p>
      <w:pPr>
        <w:pStyle w:val="Compact"/>
        <w:numPr>
          <w:numId w:val="1002"/>
          <w:ilvl w:val="0"/>
        </w:numPr>
      </w:pPr>
      <w:r>
        <w:t xml:space="preserve">Minimum of 7 years in radiation physics, including 3 years management experience</w:t>
      </w:r>
    </w:p>
    <w:p>
      <w:pPr>
        <w:pStyle w:val="Compact"/>
        <w:numPr>
          <w:numId w:val="1002"/>
          <w:ilvl w:val="0"/>
        </w:numPr>
      </w:pPr>
      <w:r>
        <w:t xml:space="preserve">Masters in Medical Radiation Physics</w:t>
      </w:r>
    </w:p>
    <w:p>
      <w:pPr>
        <w:pStyle w:val="Compact"/>
        <w:numPr>
          <w:numId w:val="1002"/>
          <w:ilvl w:val="0"/>
        </w:numPr>
      </w:pPr>
      <w:r>
        <w:t xml:space="preserve">MS or PhD degree in physics or medical physics</w:t>
      </w:r>
    </w:p>
    <w:p>
      <w:pPr>
        <w:pStyle w:val="Compact"/>
        <w:numPr>
          <w:numId w:val="1002"/>
          <w:ilvl w:val="0"/>
        </w:numPr>
      </w:pPr>
      <w:r>
        <w:t xml:space="preserve">Appropriate Board Certification</w:t>
      </w:r>
    </w:p>
    <w:p>
      <w:pPr>
        <w:pStyle w:val="Compact"/>
        <w:numPr>
          <w:numId w:val="1002"/>
          <w:ilvl w:val="0"/>
        </w:numPr>
      </w:pPr>
      <w:r>
        <w:t xml:space="preserve">Interpersonal skills to teach and supervise students and to interact with other members of the professional and support staffs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physic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physic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2021-10-28T13:09:48Z</dcterms:created>
  <dcterms:modified xsi:type="dcterms:W3CDTF">2021-10-28T13:09:48Z</dcterms:modified>
</cp:coreProperties>
</file>