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https://www.velvetjobs.com/job-descriptions/medical-manager</w:t>
        </w:r>
      </w:hyperlink>
    </w:p>
    <w:p>
      <w:pPr>
        <w:pStyle w:val="Heading1"/>
      </w:pPr>
      <w:bookmarkStart w:id="21" w:name="example-of-medical-manager-job-description"/>
      <w:r>
        <w:t xml:space="preserve">Example of Medical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medical manager. To join our growing team, please review the list of responsibilities and qualifications.</w:t>
      </w:r>
    </w:p>
    <w:p>
      <w:pPr>
        <w:pStyle w:val="Heading2"/>
      </w:pPr>
      <w:bookmarkStart w:id="22" w:name="responsibilities-for-medical-manager"/>
      <w:r>
        <w:t xml:space="preserve">Responsibilities for medical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solutions to clinical and technical issues regarding Actelion products following direct interactions with external customers</w:t>
      </w:r>
    </w:p>
    <w:p>
      <w:pPr>
        <w:pStyle w:val="Compact"/>
        <w:numPr>
          <w:numId w:val="1001"/>
          <w:ilvl w:val="0"/>
        </w:numPr>
      </w:pPr>
      <w:r>
        <w:t xml:space="preserve">Assist in the creation and development of internal and external technical, marketing and educational materials</w:t>
      </w:r>
    </w:p>
    <w:p>
      <w:pPr>
        <w:pStyle w:val="Compact"/>
        <w:numPr>
          <w:numId w:val="1001"/>
          <w:ilvl w:val="0"/>
        </w:numPr>
      </w:pPr>
      <w:r>
        <w:t xml:space="preserve">Participate in Actelion’s after-hours Program (on a rotational basis) by responding to urgent inquiries</w:t>
      </w:r>
    </w:p>
    <w:p>
      <w:pPr>
        <w:pStyle w:val="Compact"/>
        <w:numPr>
          <w:numId w:val="1001"/>
          <w:ilvl w:val="0"/>
        </w:numPr>
      </w:pPr>
      <w:r>
        <w:t xml:space="preserve">Provide necessary training to the field colleagues regarding clinical, and technical aspects of Actelion products through lectures, presentations, workshops, discussion groups, tele/videoconferencing and through other methods of communication</w:t>
      </w:r>
    </w:p>
    <w:p>
      <w:pPr>
        <w:pStyle w:val="Compact"/>
        <w:numPr>
          <w:numId w:val="1001"/>
          <w:ilvl w:val="0"/>
        </w:numPr>
      </w:pPr>
      <w:r>
        <w:t xml:space="preserve">Attend local and possibly, international medical/scientific conferences</w:t>
      </w:r>
    </w:p>
    <w:p>
      <w:pPr>
        <w:pStyle w:val="Compact"/>
        <w:numPr>
          <w:numId w:val="1001"/>
          <w:ilvl w:val="0"/>
        </w:numPr>
      </w:pPr>
      <w:r>
        <w:t xml:space="preserve">Enhance business goals through presentations of clinical and/or scientific information to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Oversee development, maintenance and distribution of managed care formulary dossiers</w:t>
      </w:r>
    </w:p>
    <w:p>
      <w:pPr>
        <w:pStyle w:val="Compact"/>
        <w:numPr>
          <w:numId w:val="1001"/>
          <w:ilvl w:val="0"/>
        </w:numPr>
      </w:pPr>
      <w:r>
        <w:t xml:space="preserve">Provide input and participate in local and international activities relating to medical information management</w:t>
      </w:r>
    </w:p>
    <w:p>
      <w:pPr>
        <w:pStyle w:val="Compact"/>
        <w:numPr>
          <w:numId w:val="1001"/>
          <w:ilvl w:val="0"/>
        </w:numPr>
      </w:pPr>
      <w:r>
        <w:t xml:space="preserve">May assist other medical information colleagues at other Actelion affiliates, worldwide</w:t>
      </w:r>
    </w:p>
    <w:p>
      <w:pPr>
        <w:pStyle w:val="Compact"/>
        <w:numPr>
          <w:numId w:val="1001"/>
          <w:ilvl w:val="0"/>
        </w:numPr>
      </w:pPr>
      <w:r>
        <w:t xml:space="preserve">Assist the Regional Policy Application Manager to ensure compliance with WHO Code, Nestlé Policy and Instructions, WCMS and local legislation at market level</w:t>
      </w:r>
    </w:p>
    <w:p>
      <w:pPr>
        <w:pStyle w:val="Heading2"/>
      </w:pPr>
      <w:bookmarkStart w:id="23" w:name="qualifications-for-medical-manager"/>
      <w:r>
        <w:t xml:space="preserve">Qualifications for medical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certificaiton of 5 years experience in project management</w:t>
      </w:r>
    </w:p>
    <w:p>
      <w:pPr>
        <w:pStyle w:val="Compact"/>
        <w:numPr>
          <w:numId w:val="1002"/>
          <w:ilvl w:val="0"/>
        </w:numPr>
      </w:pPr>
      <w:r>
        <w:t xml:space="preserve">Knowledge of the healthcare environment and external marketplace</w:t>
      </w:r>
    </w:p>
    <w:p>
      <w:pPr>
        <w:pStyle w:val="Compact"/>
        <w:numPr>
          <w:numId w:val="1002"/>
          <w:ilvl w:val="0"/>
        </w:numPr>
      </w:pPr>
      <w:r>
        <w:t xml:space="preserve">This position is located in Markham, Ontario and requires travel of 25%+ of time in Canada</w:t>
      </w:r>
    </w:p>
    <w:p>
      <w:pPr>
        <w:pStyle w:val="Compact"/>
        <w:numPr>
          <w:numId w:val="1002"/>
          <w:ilvl w:val="0"/>
        </w:numPr>
      </w:pPr>
      <w:r>
        <w:t xml:space="preserve">Proven skills the following areas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independently in a collaborative team environment</w:t>
      </w:r>
    </w:p>
    <w:p>
      <w:pPr>
        <w:pStyle w:val="Compact"/>
        <w:numPr>
          <w:numId w:val="1002"/>
          <w:ilvl w:val="0"/>
        </w:numPr>
      </w:pPr>
      <w:r>
        <w:t xml:space="preserve">Advanced degree (e.g., Masters or Ph.D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2021-10-28T18:28:39Z</dcterms:created>
  <dcterms:modified xsi:type="dcterms:W3CDTF">2021-10-28T18:28:39Z</dcterms:modified>
</cp:coreProperties>
</file>