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https://www.velvetjobs.com/job-descriptions/medical-claims-analyst</w:t>
        </w:r>
      </w:hyperlink>
    </w:p>
    <w:p>
      <w:pPr>
        <w:pStyle w:val="Heading1"/>
      </w:pPr>
      <w:bookmarkStart w:id="21" w:name="example-of-medical-claims-analyst-job-description"/>
      <w:r>
        <w:t xml:space="preserve">Example of Medical Claims Analyst Job Description</w:t>
      </w:r>
      <w:bookmarkEnd w:id="21"/>
    </w:p>
    <w:p>
      <w:pPr>
        <w:pStyle w:val="Compact"/>
      </w:pPr>
      <w:r>
        <w:t xml:space="preserve">Our innovative and growing company is looking to fill the role of medical claims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claims-analyst"/>
      <w:r>
        <w:t xml:space="preserve">Responsibilities for medical claims analyst</w:t>
      </w:r>
      <w:bookmarkEnd w:id="22"/>
    </w:p>
    <w:p>
      <w:pPr>
        <w:pStyle w:val="Compact"/>
        <w:numPr>
          <w:numId w:val="1001"/>
          <w:ilvl w:val="0"/>
        </w:numPr>
      </w:pPr>
      <w:r>
        <w:t xml:space="preserve">Completes real time activities related to staffing –Ensures that recommendations for appropriate adjustments to leverage, skillchanges are occurring, as required</w:t>
      </w:r>
    </w:p>
    <w:p>
      <w:pPr>
        <w:pStyle w:val="Compact"/>
        <w:numPr>
          <w:numId w:val="1001"/>
          <w:ilvl w:val="0"/>
        </w:numPr>
      </w:pPr>
      <w:r>
        <w:t xml:space="preserve">Ensures that service level reports to scan for issues and anomalies, and reports perceived concerns to the Team Manager and/or client.(According to established escalation process)</w:t>
      </w:r>
    </w:p>
    <w:p>
      <w:pPr>
        <w:pStyle w:val="Compact"/>
        <w:numPr>
          <w:numId w:val="1001"/>
          <w:ilvl w:val="0"/>
        </w:numPr>
      </w:pPr>
      <w:r>
        <w:t xml:space="preserve">May conduct manual studies or analysis due to system short-falls</w:t>
      </w:r>
    </w:p>
    <w:p>
      <w:pPr>
        <w:pStyle w:val="Compact"/>
        <w:numPr>
          <w:numId w:val="1001"/>
          <w:ilvl w:val="0"/>
        </w:numPr>
      </w:pPr>
      <w:r>
        <w:t xml:space="preserve">Analyzes real-time schedule efficiency measurements key indicators such as service level, for continuous improvement</w:t>
      </w:r>
    </w:p>
    <w:p>
      <w:pPr>
        <w:pStyle w:val="Compact"/>
        <w:numPr>
          <w:numId w:val="1001"/>
          <w:ilvl w:val="0"/>
        </w:numPr>
      </w:pPr>
      <w:r>
        <w:t xml:space="preserve">Facilitate the transfer of information of helpdesk requests from Agents to technical support and ensures escalation on large-scale orglobal technical problems</w:t>
      </w:r>
    </w:p>
    <w:p>
      <w:pPr>
        <w:pStyle w:val="Compact"/>
        <w:numPr>
          <w:numId w:val="1001"/>
          <w:ilvl w:val="0"/>
        </w:numPr>
      </w:pPr>
      <w:r>
        <w:t xml:space="preserve">Ensures that appropriate exception codes are entered to maintain accurate real-time monitoring data</w:t>
      </w:r>
    </w:p>
    <w:p>
      <w:pPr>
        <w:pStyle w:val="Compact"/>
        <w:numPr>
          <w:numId w:val="1001"/>
          <w:ilvl w:val="0"/>
        </w:numPr>
      </w:pPr>
      <w:r>
        <w:t xml:space="preserve">Investigation of any deviations and enter exceptions in real time</w:t>
      </w:r>
    </w:p>
    <w:p>
      <w:pPr>
        <w:pStyle w:val="Compact"/>
        <w:numPr>
          <w:numId w:val="1001"/>
          <w:ilvl w:val="0"/>
        </w:numPr>
      </w:pPr>
      <w:r>
        <w:t xml:space="preserve">Work with Human Resources, Recruiting, and Training to coordinate the ID creation of new employee resources</w:t>
      </w:r>
    </w:p>
    <w:p>
      <w:pPr>
        <w:pStyle w:val="Compact"/>
        <w:numPr>
          <w:numId w:val="1001"/>
          <w:ilvl w:val="0"/>
        </w:numPr>
      </w:pPr>
      <w:r>
        <w:t xml:space="preserve">Help facilitate the ID Request process for System Access for all new hire, transfer, promoted and terminated employees, as needed</w:t>
      </w:r>
    </w:p>
    <w:p>
      <w:pPr>
        <w:pStyle w:val="Compact"/>
        <w:numPr>
          <w:numId w:val="1001"/>
          <w:ilvl w:val="0"/>
        </w:numPr>
      </w:pPr>
      <w:r>
        <w:t xml:space="preserve">Communicate with new hires on schedule process, as needed</w:t>
      </w:r>
    </w:p>
    <w:p>
      <w:pPr>
        <w:pStyle w:val="Heading2"/>
      </w:pPr>
      <w:bookmarkStart w:id="23" w:name="qualifications-for-medical-claims-analyst"/>
      <w:r>
        <w:t xml:space="preserve">Qualifications for medical claims analyst</w:t>
      </w:r>
      <w:bookmarkEnd w:id="23"/>
    </w:p>
    <w:p>
      <w:pPr>
        <w:pStyle w:val="Compact"/>
        <w:numPr>
          <w:numId w:val="1002"/>
          <w:ilvl w:val="0"/>
        </w:numPr>
      </w:pPr>
      <w:r>
        <w:t xml:space="preserve">Good writing skills, ability to develop presentations, brief proposals, protocols, and review guideline documents</w:t>
      </w:r>
    </w:p>
    <w:p>
      <w:pPr>
        <w:pStyle w:val="Compact"/>
        <w:numPr>
          <w:numId w:val="1002"/>
          <w:ilvl w:val="0"/>
        </w:numPr>
      </w:pPr>
      <w:r>
        <w:t xml:space="preserve">3+ years of healthcare reimbursement experience such as provider contract development, healthcare claims analysis, medical billing/coding, patient accounting, claims auditing, and/or revenue cycle improvement</w:t>
      </w:r>
    </w:p>
    <w:p>
      <w:pPr>
        <w:pStyle w:val="Compact"/>
        <w:numPr>
          <w:numId w:val="1002"/>
          <w:ilvl w:val="0"/>
        </w:numPr>
      </w:pPr>
      <w:r>
        <w:t xml:space="preserve">Of mature disposition and personable</w:t>
      </w:r>
    </w:p>
    <w:p>
      <w:pPr>
        <w:pStyle w:val="Compact"/>
        <w:numPr>
          <w:numId w:val="1002"/>
          <w:ilvl w:val="0"/>
        </w:numPr>
      </w:pPr>
      <w:r>
        <w:t xml:space="preserve">A minimum of 5 years of medical malpractice and professional liability claims experience</w:t>
      </w:r>
    </w:p>
    <w:p>
      <w:pPr>
        <w:pStyle w:val="Compact"/>
        <w:numPr>
          <w:numId w:val="1002"/>
          <w:ilvl w:val="0"/>
        </w:numPr>
      </w:pPr>
      <w:r>
        <w:t xml:space="preserve">Strong written and verbal communication skills along with strong negotiation, litigation management and interpersonal skills</w:t>
      </w:r>
    </w:p>
    <w:p>
      <w:pPr>
        <w:pStyle w:val="Compact"/>
        <w:numPr>
          <w:numId w:val="1002"/>
          <w:ilvl w:val="0"/>
        </w:numPr>
      </w:pPr>
      <w:r>
        <w:t xml:space="preserve">Excellent organizational and computer skills combined with the ability and flexibility to work in a dynamic, challenging and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clai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clai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2021-10-28T12:47:34Z</dcterms:created>
  <dcterms:modified xsi:type="dcterms:W3CDTF">2021-10-28T12:47:34Z</dcterms:modified>
</cp:coreProperties>
</file>