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https://www.velvetjobs.com/job-descriptions/media-relations</w:t>
        </w:r>
      </w:hyperlink>
    </w:p>
    <w:p>
      <w:pPr>
        <w:pStyle w:val="Heading1"/>
      </w:pPr>
      <w:bookmarkStart w:id="21" w:name="example-of-media-relations-job-description"/>
      <w:r>
        <w:t xml:space="preserve">Example of Media Relations Job Description</w:t>
      </w:r>
      <w:bookmarkEnd w:id="21"/>
    </w:p>
    <w:p>
      <w:pPr>
        <w:pStyle w:val="Compact"/>
      </w:pPr>
      <w:r>
        <w:t xml:space="preserve">Our innovative and growing company is looking for a media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relations"/>
      <w:r>
        <w:t xml:space="preserve">Responsibilities for media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execute, edit, and oversee written communications of complex nature, including key content messages for speeches, presentations, magazine columns, correspondence, social media posts, and opinion pieces</w:t>
      </w:r>
    </w:p>
    <w:p>
      <w:pPr>
        <w:pStyle w:val="Compact"/>
        <w:numPr>
          <w:numId w:val="1001"/>
          <w:ilvl w:val="0"/>
        </w:numPr>
      </w:pPr>
      <w:r>
        <w:t xml:space="preserve">Design and implement effective media relations programs with routine outreach to local and national news organizations</w:t>
      </w:r>
    </w:p>
    <w:p>
      <w:pPr>
        <w:pStyle w:val="Compact"/>
        <w:numPr>
          <w:numId w:val="1001"/>
          <w:ilvl w:val="0"/>
        </w:numPr>
      </w:pPr>
      <w:r>
        <w:t xml:space="preserve">Design and implement effective constituent communications programs</w:t>
      </w:r>
    </w:p>
    <w:p>
      <w:pPr>
        <w:pStyle w:val="Compact"/>
        <w:numPr>
          <w:numId w:val="1001"/>
          <w:ilvl w:val="0"/>
        </w:numPr>
      </w:pPr>
      <w:r>
        <w:t xml:space="preserve">Liaise with staff responsible for a variety of community outreach activities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key reporters and editors at top-tier and influential media outlets</w:t>
      </w:r>
    </w:p>
    <w:p>
      <w:pPr>
        <w:pStyle w:val="Compact"/>
        <w:numPr>
          <w:numId w:val="1001"/>
          <w:ilvl w:val="0"/>
        </w:numPr>
      </w:pPr>
      <w:r>
        <w:t xml:space="preserve">Participate in strategic planning, financial and business planning, special projects, and other assignments pertaining to the mission of communications and PR functions</w:t>
      </w:r>
    </w:p>
    <w:p>
      <w:pPr>
        <w:pStyle w:val="Compact"/>
        <w:numPr>
          <w:numId w:val="1001"/>
          <w:ilvl w:val="0"/>
        </w:numPr>
      </w:pPr>
      <w:r>
        <w:t xml:space="preserve">Provide support and management for various media programs and events including event planning, scheduling, and identifying target audiences</w:t>
      </w:r>
    </w:p>
    <w:p>
      <w:pPr>
        <w:pStyle w:val="Compact"/>
        <w:numPr>
          <w:numId w:val="1001"/>
          <w:ilvl w:val="0"/>
        </w:numPr>
      </w:pPr>
      <w:r>
        <w:t xml:space="preserve">Promote books published by the Hoover Institution including developing and executing publicity plans</w:t>
      </w:r>
    </w:p>
    <w:p>
      <w:pPr>
        <w:pStyle w:val="Compact"/>
        <w:numPr>
          <w:numId w:val="1001"/>
          <w:ilvl w:val="0"/>
        </w:numPr>
      </w:pPr>
      <w:r>
        <w:t xml:space="preserve">Develop and maintain social, paid and earned media strategies</w:t>
      </w:r>
    </w:p>
    <w:p>
      <w:pPr>
        <w:pStyle w:val="Compact"/>
        <w:numPr>
          <w:numId w:val="1001"/>
          <w:ilvl w:val="0"/>
        </w:numPr>
      </w:pPr>
      <w:r>
        <w:t xml:space="preserve">Identify and build relationships with industry influencers, thought leaders, bloggers, writers</w:t>
      </w:r>
    </w:p>
    <w:p>
      <w:pPr>
        <w:pStyle w:val="Heading2"/>
      </w:pPr>
      <w:bookmarkStart w:id="23" w:name="qualifications-for-media-relations"/>
      <w:r>
        <w:t xml:space="preserve">Qualifications for media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strategic thinker who is able to make connections across the business and apply them to communications initiatives</w:t>
      </w:r>
    </w:p>
    <w:p>
      <w:pPr>
        <w:pStyle w:val="Compact"/>
        <w:numPr>
          <w:numId w:val="1002"/>
          <w:ilvl w:val="0"/>
        </w:numPr>
      </w:pPr>
      <w:r>
        <w:t xml:space="preserve">10+ years' experience in Media Relations, Journalism or equivalent</w:t>
      </w:r>
    </w:p>
    <w:p>
      <w:pPr>
        <w:pStyle w:val="Compact"/>
        <w:numPr>
          <w:numId w:val="1002"/>
          <w:ilvl w:val="0"/>
        </w:numPr>
      </w:pPr>
      <w:r>
        <w:t xml:space="preserve">Interact with clients to present strategic recommendations addressing challenges and opportunities, in “think on your feet” situations</w:t>
      </w:r>
    </w:p>
    <w:p>
      <w:pPr>
        <w:pStyle w:val="Compact"/>
        <w:numPr>
          <w:numId w:val="1002"/>
          <w:ilvl w:val="0"/>
        </w:numPr>
      </w:pPr>
      <w:r>
        <w:t xml:space="preserve">Manage updates to social media properties, moderate and respond to comments and establish a consistent community culture and tone</w:t>
      </w:r>
    </w:p>
    <w:p>
      <w:pPr>
        <w:pStyle w:val="Compact"/>
        <w:numPr>
          <w:numId w:val="1002"/>
          <w:ilvl w:val="0"/>
        </w:numPr>
      </w:pPr>
      <w:r>
        <w:t xml:space="preserve">Analyze community insights and spot trends</w:t>
      </w:r>
    </w:p>
    <w:p>
      <w:pPr>
        <w:pStyle w:val="Compact"/>
        <w:numPr>
          <w:numId w:val="1002"/>
          <w:ilvl w:val="0"/>
        </w:numPr>
      </w:pPr>
      <w:r>
        <w:t xml:space="preserve">Marry culture and the interests of our community through always-ready content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2021-10-28T18:39:08Z</dcterms:created>
  <dcterms:modified xsi:type="dcterms:W3CDTF">2021-10-28T18:39:08Z</dcterms:modified>
</cp:coreProperties>
</file>