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https://www.velvetjobs.com/job-descriptions/media-operations</w:t>
        </w:r>
      </w:hyperlink>
    </w:p>
    <w:p>
      <w:pPr>
        <w:pStyle w:val="Heading1"/>
      </w:pPr>
      <w:bookmarkStart w:id="21" w:name="example-of-media-operations-job-description"/>
      <w:r>
        <w:t xml:space="preserve">Example of Media Operations Job Description</w:t>
      </w:r>
      <w:bookmarkEnd w:id="21"/>
    </w:p>
    <w:p>
      <w:pPr>
        <w:pStyle w:val="Compact"/>
      </w:pPr>
      <w:r>
        <w:t xml:space="preserve">Our company is searching for experienced candidates for the position of media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a-operations"/>
      <w:r>
        <w:t xml:space="preserve">Responsibilities for media operations</w:t>
      </w:r>
      <w:bookmarkEnd w:id="22"/>
    </w:p>
    <w:p>
      <w:pPr>
        <w:pStyle w:val="Compact"/>
        <w:numPr>
          <w:numId w:val="1001"/>
          <w:ilvl w:val="0"/>
        </w:numPr>
      </w:pPr>
      <w:r>
        <w:t xml:space="preserve">Buy Stewardship – Ensures that our display campaigns run as planned by connecting audiences in our ad server, DSP and DMP</w:t>
      </w:r>
    </w:p>
    <w:p>
      <w:pPr>
        <w:pStyle w:val="Compact"/>
        <w:numPr>
          <w:numId w:val="1001"/>
          <w:ilvl w:val="0"/>
        </w:numPr>
      </w:pPr>
      <w:r>
        <w:t xml:space="preserve">Strategy – Supports the paid media team to set and implement the infrastructure needed to realize our paid media strategic vision</w:t>
      </w:r>
    </w:p>
    <w:p>
      <w:pPr>
        <w:pStyle w:val="Compact"/>
        <w:numPr>
          <w:numId w:val="1001"/>
          <w:ilvl w:val="0"/>
        </w:numPr>
      </w:pPr>
      <w:r>
        <w:t xml:space="preserve">Establish systems and track results correlated to key media performance metrics related to savings and effectiveness across brands and regions</w:t>
      </w:r>
    </w:p>
    <w:p>
      <w:pPr>
        <w:pStyle w:val="Compact"/>
        <w:numPr>
          <w:numId w:val="1001"/>
          <w:ilvl w:val="0"/>
        </w:numPr>
      </w:pPr>
      <w:r>
        <w:t xml:space="preserve">Lead barter media execution across brands and regions (NA and EMEA), ensuring key media tactics and measurement align with industry-wide best practices</w:t>
      </w:r>
    </w:p>
    <w:p>
      <w:pPr>
        <w:pStyle w:val="Compact"/>
        <w:numPr>
          <w:numId w:val="1001"/>
          <w:ilvl w:val="0"/>
        </w:numPr>
      </w:pPr>
      <w:r>
        <w:t xml:space="preserve">Establish relationships with key media suppliers to stay abreast of new technology and leverage VF scale to maximize the return of our investments</w:t>
      </w:r>
    </w:p>
    <w:p>
      <w:pPr>
        <w:pStyle w:val="Compact"/>
        <w:numPr>
          <w:numId w:val="1001"/>
          <w:ilvl w:val="0"/>
        </w:numPr>
      </w:pPr>
      <w:r>
        <w:t xml:space="preserve">Connect regularly with the brand marketing teams and facilitate reapplication of best practices across brands and regions</w:t>
      </w:r>
    </w:p>
    <w:p>
      <w:pPr>
        <w:pStyle w:val="Compact"/>
        <w:numPr>
          <w:numId w:val="1001"/>
          <w:ilvl w:val="0"/>
        </w:numPr>
      </w:pPr>
      <w:r>
        <w:t xml:space="preserve">Maintain the relationships with scaled media agencies and manage global roll up of media activity to better understand VF brands’ global footprint</w:t>
      </w:r>
    </w:p>
    <w:p>
      <w:pPr>
        <w:pStyle w:val="Compact"/>
        <w:numPr>
          <w:numId w:val="1001"/>
          <w:ilvl w:val="0"/>
        </w:numPr>
      </w:pPr>
      <w:r>
        <w:t xml:space="preserve">Provide technical/operational support for media agency pitches/scope of work adjustments, requests for proposals, and negotiations of agreements with media suppliers</w:t>
      </w:r>
    </w:p>
    <w:p>
      <w:pPr>
        <w:pStyle w:val="Compact"/>
        <w:numPr>
          <w:numId w:val="1001"/>
          <w:ilvl w:val="0"/>
        </w:numPr>
      </w:pPr>
      <w:r>
        <w:t xml:space="preserve">Continually expand personal knowledge of the media industry through industry trade papers and media agency and supplier relationships</w:t>
      </w:r>
    </w:p>
    <w:p>
      <w:pPr>
        <w:pStyle w:val="Compact"/>
        <w:numPr>
          <w:numId w:val="1001"/>
          <w:ilvl w:val="0"/>
        </w:numPr>
      </w:pPr>
      <w:r>
        <w:t xml:space="preserve">Work with corporate Strategy team on methods to improve overall effectiveness of our media</w:t>
      </w:r>
    </w:p>
    <w:p>
      <w:pPr>
        <w:pStyle w:val="Heading2"/>
      </w:pPr>
      <w:bookmarkStart w:id="23" w:name="qualifications-for-media-operations"/>
      <w:r>
        <w:t xml:space="preserve">Qualifications for media operations</w:t>
      </w:r>
      <w:bookmarkEnd w:id="23"/>
    </w:p>
    <w:p>
      <w:pPr>
        <w:pStyle w:val="Compact"/>
        <w:numPr>
          <w:numId w:val="1002"/>
          <w:ilvl w:val="0"/>
        </w:numPr>
      </w:pPr>
      <w:r>
        <w:t xml:space="preserve">At least 5 years of digital account management experience, ideally across multiple territories</w:t>
      </w:r>
    </w:p>
    <w:p>
      <w:pPr>
        <w:pStyle w:val="Compact"/>
        <w:numPr>
          <w:numId w:val="1002"/>
          <w:ilvl w:val="0"/>
        </w:numPr>
      </w:pPr>
      <w:r>
        <w:t xml:space="preserve">Candidate must be resourceful and able to prioritize and juggle various tasks</w:t>
      </w:r>
    </w:p>
    <w:p>
      <w:pPr>
        <w:pStyle w:val="Compact"/>
        <w:numPr>
          <w:numId w:val="1002"/>
          <w:ilvl w:val="0"/>
        </w:numPr>
      </w:pPr>
      <w:r>
        <w:t xml:space="preserve">Digital and technical experience a plus</w:t>
      </w:r>
    </w:p>
    <w:p>
      <w:pPr>
        <w:pStyle w:val="Compact"/>
        <w:numPr>
          <w:numId w:val="1002"/>
          <w:ilvl w:val="0"/>
        </w:numPr>
      </w:pPr>
      <w:r>
        <w:t xml:space="preserve">Film and Television experience a plus</w:t>
      </w:r>
    </w:p>
    <w:p>
      <w:pPr>
        <w:pStyle w:val="Compact"/>
        <w:numPr>
          <w:numId w:val="1002"/>
          <w:ilvl w:val="0"/>
        </w:numPr>
      </w:pPr>
      <w:r>
        <w:t xml:space="preserve">5-7 years experience in the media industry (traditional and digital)</w:t>
      </w:r>
    </w:p>
    <w:p>
      <w:pPr>
        <w:pStyle w:val="Compact"/>
        <w:numPr>
          <w:numId w:val="1002"/>
          <w:ilvl w:val="0"/>
        </w:numPr>
      </w:pPr>
      <w:r>
        <w:t xml:space="preserve">1-2 years client side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2021-10-28T18:37:09Z</dcterms:created>
  <dcterms:modified xsi:type="dcterms:W3CDTF">2021-10-28T18:37:09Z</dcterms:modified>
</cp:coreProperties>
</file>