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https://www.velvetjobs.com/job-descriptions/media-executive</w:t>
        </w:r>
      </w:hyperlink>
    </w:p>
    <w:p>
      <w:pPr>
        <w:pStyle w:val="Heading1"/>
      </w:pPr>
      <w:bookmarkStart w:id="21" w:name="example-of-media-executive-job-description"/>
      <w:r>
        <w:t xml:space="preserve">Example of Media Executive Job Description</w:t>
      </w:r>
      <w:bookmarkEnd w:id="21"/>
    </w:p>
    <w:p>
      <w:pPr>
        <w:pStyle w:val="Compact"/>
      </w:pPr>
      <w:r>
        <w:t xml:space="preserve">Our company is growing rapidly and is looking to fill the role of media executive. Thank you in advance for taking a look at the list of responsibilities and qualifications. We look forward to reviewing your resume.</w:t>
      </w:r>
    </w:p>
    <w:p>
      <w:pPr>
        <w:pStyle w:val="Heading2"/>
      </w:pPr>
      <w:bookmarkStart w:id="22" w:name="responsibilities-for-media-executive"/>
      <w:r>
        <w:t xml:space="preserve">Responsibilities for media executive</w:t>
      </w:r>
      <w:bookmarkEnd w:id="22"/>
    </w:p>
    <w:p>
      <w:pPr>
        <w:pStyle w:val="Compact"/>
        <w:numPr>
          <w:numId w:val="1001"/>
          <w:ilvl w:val="0"/>
        </w:numPr>
      </w:pPr>
      <w:r>
        <w:t xml:space="preserve">Help project manage the creative briefing and trafficking process, using technology solutions, supporting your team to ensure campaigns go live on time, quality assessed and with the appropriate tracking technologies in place</w:t>
      </w:r>
    </w:p>
    <w:p>
      <w:pPr>
        <w:pStyle w:val="Compact"/>
        <w:numPr>
          <w:numId w:val="1001"/>
          <w:ilvl w:val="0"/>
        </w:numPr>
      </w:pPr>
      <w:r>
        <w:t xml:space="preserve">Strike a great working rapport with your team members, agencies and vendors who will rely on you for clear and regular communication</w:t>
      </w:r>
    </w:p>
    <w:p>
      <w:pPr>
        <w:pStyle w:val="Compact"/>
        <w:numPr>
          <w:numId w:val="1001"/>
          <w:ilvl w:val="0"/>
        </w:numPr>
      </w:pPr>
      <w:r>
        <w:t xml:space="preserve">Working with large quantities of data to draw performance insights and share our work with internal and external partners</w:t>
      </w:r>
    </w:p>
    <w:p>
      <w:pPr>
        <w:pStyle w:val="Compact"/>
        <w:numPr>
          <w:numId w:val="1001"/>
          <w:ilvl w:val="0"/>
        </w:numPr>
      </w:pPr>
      <w:r>
        <w:t xml:space="preserve">You will solely be working on the Regional Part of the GM account (General Motors), with a view to working across multiple client groups, allowing diversity and growth opportunities</w:t>
      </w:r>
    </w:p>
    <w:p>
      <w:pPr>
        <w:pStyle w:val="Compact"/>
        <w:numPr>
          <w:numId w:val="1001"/>
          <w:ilvl w:val="0"/>
        </w:numPr>
      </w:pPr>
      <w:r>
        <w:t xml:space="preserve">You’ll be applying your media expertise and client knowledge to develop a deep understanding of what will and won’t work for your clients across the regional market place</w:t>
      </w:r>
    </w:p>
    <w:p>
      <w:pPr>
        <w:pStyle w:val="Compact"/>
        <w:numPr>
          <w:numId w:val="1001"/>
          <w:ilvl w:val="0"/>
        </w:numPr>
      </w:pPr>
      <w:r>
        <w:t xml:space="preserve">You will have the scope to develop your role across other clients</w:t>
      </w:r>
    </w:p>
    <w:p>
      <w:pPr>
        <w:pStyle w:val="Compact"/>
        <w:numPr>
          <w:numId w:val="1001"/>
          <w:ilvl w:val="0"/>
        </w:numPr>
      </w:pPr>
      <w:r>
        <w:t xml:space="preserve">Provide executive administrative support to GVP of Ad Sales, and Regional VP of Ad Sales</w:t>
      </w:r>
    </w:p>
    <w:p>
      <w:pPr>
        <w:pStyle w:val="Compact"/>
        <w:numPr>
          <w:numId w:val="1001"/>
          <w:ilvl w:val="0"/>
        </w:numPr>
      </w:pPr>
      <w:r>
        <w:t xml:space="preserve">Coordinate team event’s ( Team off-sites, Gala’s and events)</w:t>
      </w:r>
    </w:p>
    <w:p>
      <w:pPr>
        <w:pStyle w:val="Compact"/>
        <w:numPr>
          <w:numId w:val="1001"/>
          <w:ilvl w:val="0"/>
        </w:numPr>
      </w:pPr>
      <w:r>
        <w:t xml:space="preserve">Responsibility for the eCommerce activation calendar across retailers</w:t>
      </w:r>
    </w:p>
    <w:p>
      <w:pPr>
        <w:pStyle w:val="Compact"/>
        <w:numPr>
          <w:numId w:val="1001"/>
          <w:ilvl w:val="0"/>
        </w:numPr>
      </w:pPr>
      <w:r>
        <w:t xml:space="preserve">Work alongside Mediacom to turn insights into effective tactics</w:t>
      </w:r>
    </w:p>
    <w:p>
      <w:pPr>
        <w:pStyle w:val="Heading2"/>
      </w:pPr>
      <w:bookmarkStart w:id="23" w:name="qualifications-for-media-executive"/>
      <w:r>
        <w:t xml:space="preserve">Qualifications for media executive</w:t>
      </w:r>
      <w:bookmarkEnd w:id="23"/>
    </w:p>
    <w:p>
      <w:pPr>
        <w:pStyle w:val="Compact"/>
        <w:numPr>
          <w:numId w:val="1002"/>
          <w:ilvl w:val="0"/>
        </w:numPr>
      </w:pPr>
      <w:r>
        <w:t xml:space="preserve">Demonstrable proficiency with Microsoft Office &amp; Excel</w:t>
      </w:r>
    </w:p>
    <w:p>
      <w:pPr>
        <w:pStyle w:val="Compact"/>
        <w:numPr>
          <w:numId w:val="1002"/>
          <w:ilvl w:val="0"/>
        </w:numPr>
      </w:pPr>
      <w:r>
        <w:t xml:space="preserve">Some experience in the creation &amp; upkeep of databases of information, or at least an understanding of the importance of this to the running of a data-driven business</w:t>
      </w:r>
    </w:p>
    <w:p>
      <w:pPr>
        <w:pStyle w:val="Compact"/>
        <w:numPr>
          <w:numId w:val="1002"/>
          <w:ilvl w:val="0"/>
        </w:numPr>
      </w:pPr>
      <w:r>
        <w:t xml:space="preserve">Engaging and personable, you will be part of a hard-working but young and vibrant team</w:t>
      </w:r>
    </w:p>
    <w:p>
      <w:pPr>
        <w:pStyle w:val="Compact"/>
        <w:numPr>
          <w:numId w:val="1002"/>
          <w:ilvl w:val="0"/>
        </w:numPr>
      </w:pPr>
      <w:r>
        <w:t xml:space="preserve">Solid grasp of all basic public relations tools, and how they affect the client</w:t>
      </w:r>
    </w:p>
    <w:p>
      <w:pPr>
        <w:pStyle w:val="Compact"/>
        <w:numPr>
          <w:numId w:val="1002"/>
          <w:ilvl w:val="0"/>
        </w:numPr>
      </w:pPr>
      <w:r>
        <w:t xml:space="preserve">Execute process deliverables as per the SLA</w:t>
      </w:r>
    </w:p>
    <w:p>
      <w:pPr>
        <w:pStyle w:val="Compact"/>
        <w:numPr>
          <w:numId w:val="1002"/>
          <w:ilvl w:val="0"/>
        </w:numPr>
      </w:pPr>
      <w:r>
        <w:t xml:space="preserve">A strong network and reputation is highly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a-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a-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2021-10-28T13:36:02Z</dcterms:created>
  <dcterms:modified xsi:type="dcterms:W3CDTF">2021-10-28T13:36:02Z</dcterms:modified>
</cp:coreProperties>
</file>