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https://www.velvetjobs.com/job-descriptions/math-teacher</w:t>
        </w:r>
      </w:hyperlink>
    </w:p>
    <w:p>
      <w:pPr>
        <w:pStyle w:val="Heading1"/>
      </w:pPr>
      <w:bookmarkStart w:id="21" w:name="example-of-math-teacher-job-description"/>
      <w:r>
        <w:t xml:space="preserve">Example of Math Teacher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math teacher.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th-teacher"/>
      <w:r>
        <w:t xml:space="preserve">Responsibilities for math teacher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as an active member of school committees</w:t>
      </w:r>
    </w:p>
    <w:p>
      <w:pPr>
        <w:pStyle w:val="Compact"/>
        <w:numPr>
          <w:numId w:val="1001"/>
          <w:ilvl w:val="0"/>
        </w:numPr>
      </w:pPr>
      <w:r>
        <w:t xml:space="preserve">Establish and maintain supportive working relationships within both the agency/school and the broader community services network</w:t>
      </w:r>
    </w:p>
    <w:p>
      <w:pPr>
        <w:pStyle w:val="Compact"/>
        <w:numPr>
          <w:numId w:val="1001"/>
          <w:ilvl w:val="0"/>
        </w:numPr>
      </w:pPr>
      <w:r>
        <w:t xml:space="preserve">Provide appropriate representation of the agency/school and its services within the community</w:t>
      </w:r>
    </w:p>
    <w:p>
      <w:pPr>
        <w:pStyle w:val="Compact"/>
        <w:numPr>
          <w:numId w:val="1001"/>
          <w:ilvl w:val="0"/>
        </w:numPr>
      </w:pPr>
      <w:r>
        <w:t xml:space="preserve">Actively participate in staff meetings and training opportunities provided by the Agency</w:t>
      </w:r>
    </w:p>
    <w:p>
      <w:pPr>
        <w:pStyle w:val="Compact"/>
        <w:numPr>
          <w:numId w:val="1001"/>
          <w:ilvl w:val="0"/>
        </w:numPr>
      </w:pPr>
      <w:r>
        <w:t xml:space="preserve">Provide students with direction, instruction, and assistance to bring their math skills up to the level required to be successful at work and at home</w:t>
      </w:r>
    </w:p>
    <w:p>
      <w:pPr>
        <w:pStyle w:val="Compact"/>
        <w:numPr>
          <w:numId w:val="1001"/>
          <w:ilvl w:val="0"/>
        </w:numPr>
      </w:pPr>
      <w:r>
        <w:t xml:space="preserve">Develop and prepare lessons in accordance with approved curriculum guidelines to best fit students with a variety of skill levels and learning styles</w:t>
      </w:r>
    </w:p>
    <w:p>
      <w:pPr>
        <w:pStyle w:val="Compact"/>
        <w:numPr>
          <w:numId w:val="1001"/>
          <w:ilvl w:val="0"/>
        </w:numPr>
      </w:pPr>
      <w:r>
        <w:t xml:space="preserve">Utilize workplace language and behavior expectations in the classroom</w:t>
      </w:r>
    </w:p>
    <w:p>
      <w:pPr>
        <w:pStyle w:val="Compact"/>
        <w:numPr>
          <w:numId w:val="1001"/>
          <w:ilvl w:val="0"/>
        </w:numPr>
      </w:pPr>
      <w:r>
        <w:t xml:space="preserve">Maintain accurate and timely attendance and accountability records, progress assessments, and other required documentation</w:t>
      </w:r>
    </w:p>
    <w:p>
      <w:pPr>
        <w:pStyle w:val="Compact"/>
        <w:numPr>
          <w:numId w:val="1001"/>
          <w:ilvl w:val="0"/>
        </w:numPr>
      </w:pPr>
      <w:r>
        <w:t xml:space="preserve">Plans curriculum and prepares lesson/plans and other instructional materials to meet individual need of students, considering state and school requirements, physical, emotional, and education levels of development</w:t>
      </w:r>
    </w:p>
    <w:p>
      <w:pPr>
        <w:pStyle w:val="Compact"/>
        <w:numPr>
          <w:numId w:val="1001"/>
          <w:ilvl w:val="0"/>
        </w:numPr>
      </w:pPr>
      <w:r>
        <w:t xml:space="preserve">Demonstrates knowledge of effective instructional techniques by using a wide variety of materials and mediums of delivery and avoiding overuse of any one medium</w:t>
      </w:r>
    </w:p>
    <w:p>
      <w:pPr>
        <w:pStyle w:val="Heading2"/>
      </w:pPr>
      <w:bookmarkStart w:id="23" w:name="qualifications-for-math-teacher"/>
      <w:r>
        <w:t xml:space="preserve">Qualifications for math teacher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Math teachers should have experience with inquiry-based teaching styles</w:t>
      </w:r>
    </w:p>
    <w:p>
      <w:pPr>
        <w:pStyle w:val="Compact"/>
        <w:numPr>
          <w:numId w:val="1002"/>
          <w:ilvl w:val="0"/>
        </w:numPr>
      </w:pPr>
      <w:r>
        <w:t xml:space="preserve">Must be able to attend pre-session training day and professional development sessions</w:t>
      </w:r>
    </w:p>
    <w:p>
      <w:pPr>
        <w:pStyle w:val="Compact"/>
        <w:numPr>
          <w:numId w:val="1002"/>
          <w:ilvl w:val="0"/>
        </w:numPr>
      </w:pPr>
      <w:r>
        <w:t xml:space="preserve">Rated “highly effective” on school evaluations</w:t>
      </w:r>
    </w:p>
    <w:p>
      <w:pPr>
        <w:pStyle w:val="Compact"/>
        <w:numPr>
          <w:numId w:val="1002"/>
          <w:ilvl w:val="0"/>
        </w:numPr>
      </w:pPr>
      <w:r>
        <w:t xml:space="preserve">If a high school teacher, experience with ACT/SAT preparation facilitation preferred</w:t>
      </w:r>
    </w:p>
    <w:p>
      <w:pPr>
        <w:pStyle w:val="Compact"/>
        <w:numPr>
          <w:numId w:val="1002"/>
          <w:ilvl w:val="0"/>
        </w:numPr>
      </w:pPr>
      <w:r>
        <w:t xml:space="preserve">CAST rating of Effective or higher</w:t>
      </w:r>
    </w:p>
    <w:p>
      <w:pPr>
        <w:pStyle w:val="Compact"/>
        <w:numPr>
          <w:numId w:val="1002"/>
          <w:ilvl w:val="0"/>
        </w:numPr>
      </w:pPr>
      <w:r>
        <w:t xml:space="preserve">Knowledge of Mathematics Florida Standards for appropriate grade levels (unpacks standards and understands use of Item Specifications and Achievement Level Descriptions)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th-teach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th-teac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2021-10-28T13:20:48Z</dcterms:created>
  <dcterms:modified xsi:type="dcterms:W3CDTF">2021-10-28T13:20:48Z</dcterms:modified>
</cp:coreProperties>
</file>