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https://www.velvetjobs.com/job-descriptions/markets-operations</w:t>
        </w:r>
      </w:hyperlink>
    </w:p>
    <w:p>
      <w:pPr>
        <w:pStyle w:val="Heading1"/>
      </w:pPr>
      <w:bookmarkStart w:id="21" w:name="example-of-markets-operations-job-description"/>
      <w:r>
        <w:t xml:space="preserve">Example of Markets Operations Job Description</w:t>
      </w:r>
      <w:bookmarkEnd w:id="21"/>
    </w:p>
    <w:p>
      <w:pPr>
        <w:pStyle w:val="Compact"/>
      </w:pPr>
      <w:r>
        <w:t xml:space="preserve">Our company is looking for a markets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s-operations"/>
      <w:r>
        <w:t xml:space="preserve">Responsibilities for markets operations</w:t>
      </w:r>
      <w:bookmarkEnd w:id="22"/>
    </w:p>
    <w:p>
      <w:pPr>
        <w:pStyle w:val="Compact"/>
        <w:numPr>
          <w:numId w:val="1001"/>
          <w:ilvl w:val="0"/>
        </w:numPr>
      </w:pPr>
      <w:r>
        <w:t xml:space="preserve">RRPs</w:t>
      </w:r>
    </w:p>
    <w:p>
      <w:pPr>
        <w:pStyle w:val="Compact"/>
        <w:numPr>
          <w:numId w:val="1001"/>
          <w:ilvl w:val="0"/>
        </w:numPr>
      </w:pPr>
      <w:r>
        <w:t xml:space="preserve">A minimum of two years in a corporate actions or settlements role with understanding of the end to end corporate actions process</w:t>
      </w:r>
    </w:p>
    <w:p>
      <w:pPr>
        <w:pStyle w:val="Compact"/>
        <w:numPr>
          <w:numId w:val="1001"/>
          <w:ilvl w:val="0"/>
        </w:numPr>
      </w:pPr>
      <w:r>
        <w:t xml:space="preserve">Execution of payments</w:t>
      </w:r>
    </w:p>
    <w:p>
      <w:pPr>
        <w:pStyle w:val="Compact"/>
        <w:numPr>
          <w:numId w:val="1001"/>
          <w:ilvl w:val="0"/>
        </w:numPr>
      </w:pPr>
      <w:r>
        <w:t xml:space="preserve">Interest calculations</w:t>
      </w:r>
    </w:p>
    <w:p>
      <w:pPr>
        <w:pStyle w:val="Compact"/>
        <w:numPr>
          <w:numId w:val="1001"/>
          <w:ilvl w:val="0"/>
        </w:numPr>
      </w:pPr>
      <w:r>
        <w:t xml:space="preserve">Departmental or other SunTrust needs</w:t>
      </w:r>
    </w:p>
    <w:p>
      <w:pPr>
        <w:pStyle w:val="Compact"/>
        <w:numPr>
          <w:numId w:val="1001"/>
          <w:ilvl w:val="0"/>
        </w:numPr>
      </w:pPr>
      <w:r>
        <w:t xml:space="preserve">Updating policy/procedure</w:t>
      </w:r>
    </w:p>
    <w:p>
      <w:pPr>
        <w:pStyle w:val="Compact"/>
        <w:numPr>
          <w:numId w:val="1001"/>
          <w:ilvl w:val="0"/>
        </w:numPr>
      </w:pPr>
      <w:r>
        <w:t xml:space="preserve">Preparing trades on augmented deals for execution by Agency Services Manager</w:t>
      </w:r>
    </w:p>
    <w:p>
      <w:pPr>
        <w:pStyle w:val="Compact"/>
        <w:numPr>
          <w:numId w:val="1001"/>
          <w:ilvl w:val="0"/>
        </w:numPr>
      </w:pPr>
      <w:r>
        <w:t xml:space="preserve">Supervise the daily workflow within Equity Domestic Settlements and escalate to management as required</w:t>
      </w:r>
    </w:p>
    <w:p>
      <w:pPr>
        <w:pStyle w:val="Compact"/>
        <w:numPr>
          <w:numId w:val="1001"/>
          <w:ilvl w:val="0"/>
        </w:numPr>
      </w:pPr>
      <w:r>
        <w:t xml:space="preserve">Train new personnel and provide ongoing coaching and performance management</w:t>
      </w:r>
    </w:p>
    <w:p>
      <w:pPr>
        <w:pStyle w:val="Compact"/>
        <w:numPr>
          <w:numId w:val="1001"/>
          <w:ilvl w:val="0"/>
        </w:numPr>
      </w:pPr>
      <w:r>
        <w:t xml:space="preserve">Establish and maintain credible, professional relationships with internal business lines, other functional units and external vendors</w:t>
      </w:r>
    </w:p>
    <w:p>
      <w:pPr>
        <w:pStyle w:val="Heading2"/>
      </w:pPr>
      <w:bookmarkStart w:id="23" w:name="qualifications-for-markets-operations"/>
      <w:r>
        <w:t xml:space="preserve">Qualifications for markets operations</w:t>
      </w:r>
      <w:bookmarkEnd w:id="23"/>
    </w:p>
    <w:p>
      <w:pPr>
        <w:pStyle w:val="Compact"/>
        <w:numPr>
          <w:numId w:val="1002"/>
          <w:ilvl w:val="0"/>
        </w:numPr>
      </w:pPr>
      <w:r>
        <w:t xml:space="preserve">Ability to calculate bond interest and familiarity with securities processing is a must</w:t>
      </w:r>
    </w:p>
    <w:p>
      <w:pPr>
        <w:pStyle w:val="Compact"/>
        <w:numPr>
          <w:numId w:val="1002"/>
          <w:ilvl w:val="0"/>
        </w:numPr>
      </w:pPr>
      <w:r>
        <w:t xml:space="preserve">Some knowledge of brokerage systems or operations Bloomberg</w:t>
      </w:r>
    </w:p>
    <w:p>
      <w:pPr>
        <w:pStyle w:val="Compact"/>
        <w:numPr>
          <w:numId w:val="1002"/>
          <w:ilvl w:val="0"/>
        </w:numPr>
      </w:pPr>
      <w:r>
        <w:t xml:space="preserve">Prior experience in bank or brokerage operations</w:t>
      </w:r>
    </w:p>
    <w:p>
      <w:pPr>
        <w:pStyle w:val="Compact"/>
        <w:numPr>
          <w:numId w:val="1002"/>
          <w:ilvl w:val="0"/>
        </w:numPr>
      </w:pPr>
      <w:r>
        <w:t xml:space="preserve">Proven experience of building sustainable client relationships within Capital Markets institutions</w:t>
      </w:r>
    </w:p>
    <w:p>
      <w:pPr>
        <w:pStyle w:val="Compact"/>
        <w:numPr>
          <w:numId w:val="1002"/>
          <w:ilvl w:val="0"/>
        </w:numPr>
      </w:pPr>
      <w:r>
        <w:t xml:space="preserve">Experience of interpreting clients strategic, operational and external drivers for change, gaining respect, building trust and inspiring clients by anticipating their needs and exceeding expectations within the capital markets industry</w:t>
      </w:r>
    </w:p>
    <w:p>
      <w:pPr>
        <w:pStyle w:val="Compact"/>
        <w:numPr>
          <w:numId w:val="1002"/>
          <w:ilvl w:val="0"/>
        </w:numPr>
      </w:pPr>
      <w:r>
        <w:t xml:space="preserve">Evidence of consistently demonstrating team leadership while managing multiple projects or complex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2021-10-28T12:59:32Z</dcterms:created>
  <dcterms:modified xsi:type="dcterms:W3CDTF">2021-10-28T12:59:32Z</dcterms:modified>
</cp:coreProperties>
</file>