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https://www.velvetjobs.com/job-descriptions/markets-analyst</w:t>
        </w:r>
      </w:hyperlink>
    </w:p>
    <w:p>
      <w:pPr>
        <w:pStyle w:val="Heading1"/>
      </w:pPr>
      <w:bookmarkStart w:id="21" w:name="example-of-markets-analyst-job-description"/>
      <w:r>
        <w:t xml:space="preserve">Example of Markets Analyst Job Description</w:t>
      </w:r>
      <w:bookmarkEnd w:id="21"/>
    </w:p>
    <w:p>
      <w:pPr>
        <w:pStyle w:val="Compact"/>
      </w:pPr>
      <w:r>
        <w:t xml:space="preserve">Our company is looking to fill the role of markets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s-analyst"/>
      <w:r>
        <w:t xml:space="preserve">Responsibilities for markets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develop forecasting models (under different assumptions and scenarios) to support growth initiatives</w:t>
      </w:r>
    </w:p>
    <w:p>
      <w:pPr>
        <w:pStyle w:val="Compact"/>
        <w:numPr>
          <w:numId w:val="1001"/>
          <w:ilvl w:val="0"/>
        </w:numPr>
      </w:pPr>
      <w:r>
        <w:t xml:space="preserve">You will translate qualitative information (through surveys and one-on-one interviews) into fact-based results, leading to actionable recommendations</w:t>
      </w:r>
    </w:p>
    <w:p>
      <w:pPr>
        <w:pStyle w:val="Compact"/>
        <w:numPr>
          <w:numId w:val="1001"/>
          <w:ilvl w:val="0"/>
        </w:numPr>
      </w:pPr>
      <w:r>
        <w:t xml:space="preserve">You will conduct general market research activities by collecting and analyzing data to better describe our organization, the industries we serve, our customers and business partners</w:t>
      </w:r>
    </w:p>
    <w:p>
      <w:pPr>
        <w:pStyle w:val="Compact"/>
        <w:numPr>
          <w:numId w:val="1001"/>
          <w:ilvl w:val="0"/>
        </w:numPr>
      </w:pPr>
      <w:r>
        <w:t xml:space="preserve">You will build a solid understanding of the internal and external data sources available to fuel research projects and support/ refute key hypotheses</w:t>
      </w:r>
    </w:p>
    <w:p>
      <w:pPr>
        <w:pStyle w:val="Compact"/>
        <w:numPr>
          <w:numId w:val="1001"/>
          <w:ilvl w:val="0"/>
        </w:numPr>
      </w:pPr>
      <w:r>
        <w:t xml:space="preserve">Under the guidance of more senior team members, you will define and create meaningful business cases to support new products and other growth initiatives based on a fact-based, analytically-driven approach</w:t>
      </w:r>
    </w:p>
    <w:p>
      <w:pPr>
        <w:pStyle w:val="Compact"/>
        <w:numPr>
          <w:numId w:val="1001"/>
          <w:ilvl w:val="0"/>
        </w:numPr>
      </w:pPr>
      <w:r>
        <w:t xml:space="preserve">Through your research, you will understand our business capabilities and requirements, the market’s demands, and any gaps that exist</w:t>
      </w:r>
    </w:p>
    <w:p>
      <w:pPr>
        <w:pStyle w:val="Compact"/>
        <w:numPr>
          <w:numId w:val="1001"/>
          <w:ilvl w:val="0"/>
        </w:numPr>
      </w:pPr>
      <w:r>
        <w:t xml:space="preserve">You will maintain awareness of current industries trends through industry publications, company press releases, and various forms of primary research</w:t>
      </w:r>
    </w:p>
    <w:p>
      <w:pPr>
        <w:pStyle w:val="Compact"/>
        <w:numPr>
          <w:numId w:val="1001"/>
          <w:ilvl w:val="0"/>
        </w:numPr>
      </w:pPr>
      <w:r>
        <w:t xml:space="preserve">Bachelor’s degree with a focus in business, finance, accounting, mathematics, engineering, or one of the hard sciences</w:t>
      </w:r>
    </w:p>
    <w:p>
      <w:pPr>
        <w:pStyle w:val="Compact"/>
        <w:numPr>
          <w:numId w:val="1001"/>
          <w:ilvl w:val="0"/>
        </w:numPr>
      </w:pPr>
      <w:r>
        <w:t xml:space="preserve">Candidates with a Master’s degree in one of the above-mentioned disciplines will be given additional consideration</w:t>
      </w:r>
    </w:p>
    <w:p>
      <w:pPr>
        <w:pStyle w:val="Compact"/>
        <w:numPr>
          <w:numId w:val="1001"/>
          <w:ilvl w:val="0"/>
        </w:numPr>
      </w:pPr>
      <w:r>
        <w:t xml:space="preserve">2-5 year’s professional experience in an analytical/ quantitative position depending on educational background</w:t>
      </w:r>
    </w:p>
    <w:p>
      <w:pPr>
        <w:pStyle w:val="Heading2"/>
      </w:pPr>
      <w:bookmarkStart w:id="23" w:name="qualifications-for-markets-analyst"/>
      <w:r>
        <w:t xml:space="preserve">Qualifications for markets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familiar with Chinese companies and credits</w:t>
      </w:r>
    </w:p>
    <w:p>
      <w:pPr>
        <w:pStyle w:val="Compact"/>
        <w:numPr>
          <w:numId w:val="1002"/>
          <w:ilvl w:val="0"/>
        </w:numPr>
      </w:pPr>
      <w:r>
        <w:t xml:space="preserve">Have experience in producing research / credit reports and presenting to traders / management</w:t>
      </w:r>
    </w:p>
    <w:p>
      <w:pPr>
        <w:pStyle w:val="Compact"/>
        <w:numPr>
          <w:numId w:val="1002"/>
          <w:ilvl w:val="0"/>
        </w:numPr>
      </w:pPr>
      <w:r>
        <w:t xml:space="preserve">Strong Chinese language skills (speaking and written)</w:t>
      </w:r>
    </w:p>
    <w:p>
      <w:pPr>
        <w:pStyle w:val="Compact"/>
        <w:numPr>
          <w:numId w:val="1002"/>
          <w:ilvl w:val="0"/>
        </w:numPr>
      </w:pPr>
      <w:r>
        <w:t xml:space="preserve">2 to 3 year experience in investment banking, preferably focused on financial institutions</w:t>
      </w:r>
    </w:p>
    <w:p>
      <w:pPr>
        <w:pStyle w:val="Compact"/>
        <w:numPr>
          <w:numId w:val="1002"/>
          <w:ilvl w:val="0"/>
        </w:numPr>
      </w:pPr>
      <w:r>
        <w:t xml:space="preserve">Excellent modelling capabilities</w:t>
      </w:r>
    </w:p>
    <w:p>
      <w:pPr>
        <w:pStyle w:val="Compact"/>
        <w:numPr>
          <w:numId w:val="1002"/>
          <w:ilvl w:val="0"/>
        </w:numPr>
      </w:pPr>
      <w:r>
        <w:t xml:space="preserve">Reviewing financials, marketing plans and GTM activities for all Emerging Markets including South East Asia, Sub Saharan Africa and India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2021-10-28T13:27:02Z</dcterms:created>
  <dcterms:modified xsi:type="dcterms:W3CDTF">2021-10-28T13:27:02Z</dcterms:modified>
</cp:coreProperties>
</file>