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https://www.velvetjobs.com/job-descriptions/marketing-strategy</w:t>
        </w:r>
      </w:hyperlink>
    </w:p>
    <w:p>
      <w:pPr>
        <w:pStyle w:val="Heading1"/>
      </w:pPr>
      <w:bookmarkStart w:id="21" w:name="example-of-marketing-strategy-job-description"/>
      <w:r>
        <w:t xml:space="preserve">Example of Marketing Strategy Job Description</w:t>
      </w:r>
      <w:bookmarkEnd w:id="21"/>
    </w:p>
    <w:p>
      <w:pPr>
        <w:pStyle w:val="Compact"/>
      </w:pPr>
      <w:r>
        <w:t xml:space="preserve">Our company is looking for a marketing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strategy"/>
      <w:r>
        <w:t xml:space="preserve">Responsibilities for marketing strategy</w:t>
      </w:r>
      <w:bookmarkEnd w:id="22"/>
    </w:p>
    <w:p>
      <w:pPr>
        <w:pStyle w:val="Compact"/>
        <w:numPr>
          <w:numId w:val="1001"/>
          <w:ilvl w:val="0"/>
        </w:numPr>
      </w:pPr>
      <w:r>
        <w:t xml:space="preserve">Provide cross-client marketing analyses in support of Marketing leadership and Advancement team</w:t>
      </w:r>
    </w:p>
    <w:p>
      <w:pPr>
        <w:pStyle w:val="Compact"/>
        <w:numPr>
          <w:numId w:val="1001"/>
          <w:ilvl w:val="0"/>
        </w:numPr>
      </w:pPr>
      <w:r>
        <w:t xml:space="preserve">Partner with Advancement and Marketing teams to develop a Learning Agenda, read statistical significance of direct marketing tests, and recommend strategic changes based on test outcomes</w:t>
      </w:r>
    </w:p>
    <w:p>
      <w:pPr>
        <w:pStyle w:val="Compact"/>
        <w:numPr>
          <w:numId w:val="1001"/>
          <w:ilvl w:val="0"/>
        </w:numPr>
      </w:pPr>
      <w:r>
        <w:t xml:space="preserve">Develop partnerships with merchants to create better merchandises stories conveyed in circulars and other marketing communication</w:t>
      </w:r>
    </w:p>
    <w:p>
      <w:pPr>
        <w:pStyle w:val="Compact"/>
        <w:numPr>
          <w:numId w:val="1001"/>
          <w:ilvl w:val="0"/>
        </w:numPr>
      </w:pPr>
      <w:r>
        <w:t xml:space="preserve">Develops concepts for marketing campaigns and consults with account management and/or product management teams on creative execution</w:t>
      </w:r>
    </w:p>
    <w:p>
      <w:pPr>
        <w:pStyle w:val="Compact"/>
        <w:numPr>
          <w:numId w:val="1001"/>
          <w:ilvl w:val="0"/>
        </w:numPr>
      </w:pPr>
      <w:r>
        <w:t xml:space="preserve">Works closely with representatives from other business units, associates in the firm’s account management, product management, and market research departments</w:t>
      </w:r>
    </w:p>
    <w:p>
      <w:pPr>
        <w:pStyle w:val="Compact"/>
        <w:numPr>
          <w:numId w:val="1001"/>
          <w:ilvl w:val="0"/>
        </w:numPr>
      </w:pPr>
      <w:r>
        <w:t xml:space="preserve">Collaborate cross functionally with multiple brands, creating specific marketing initiatives that align with the strategy and incorporate all commercialized products</w:t>
      </w:r>
    </w:p>
    <w:p>
      <w:pPr>
        <w:pStyle w:val="Compact"/>
        <w:numPr>
          <w:numId w:val="1001"/>
          <w:ilvl w:val="0"/>
        </w:numPr>
      </w:pPr>
      <w:r>
        <w:t xml:space="preserve">Work with Creative Services and Global Campaigns to support country marketing needs</w:t>
      </w:r>
    </w:p>
    <w:p>
      <w:pPr>
        <w:pStyle w:val="Compact"/>
        <w:numPr>
          <w:numId w:val="1001"/>
          <w:ilvl w:val="0"/>
        </w:numPr>
      </w:pPr>
      <w:r>
        <w:t xml:space="preserve">Help to develop and implement consistent internal communications to generate alignment and visibility among marketing community and stakeholders</w:t>
      </w:r>
    </w:p>
    <w:p>
      <w:pPr>
        <w:pStyle w:val="Compact"/>
        <w:numPr>
          <w:numId w:val="1001"/>
          <w:ilvl w:val="0"/>
        </w:numPr>
      </w:pPr>
      <w:r>
        <w:t xml:space="preserve">Provide assistance to the whole department, including the Buenos Aires based, on a project basis which includes, but is not limited to, assisting with creative production support, executional aspects of brand marketing campaigns</w:t>
      </w:r>
    </w:p>
    <w:p>
      <w:pPr>
        <w:pStyle w:val="Compact"/>
        <w:numPr>
          <w:numId w:val="1001"/>
          <w:ilvl w:val="0"/>
        </w:numPr>
      </w:pPr>
      <w:r>
        <w:t xml:space="preserve">Reports &amp; Analysis (Viewership, Marketing, Financial, Budgeting, Advertising)</w:t>
      </w:r>
    </w:p>
    <w:p>
      <w:pPr>
        <w:pStyle w:val="Heading2"/>
      </w:pPr>
      <w:bookmarkStart w:id="23" w:name="qualifications-for-marketing-strategy"/>
      <w:r>
        <w:t xml:space="preserve">Qualifications for marketing strategy</w:t>
      </w:r>
      <w:bookmarkEnd w:id="23"/>
    </w:p>
    <w:p>
      <w:pPr>
        <w:pStyle w:val="Compact"/>
        <w:numPr>
          <w:numId w:val="1002"/>
          <w:ilvl w:val="0"/>
        </w:numPr>
      </w:pPr>
      <w:r>
        <w:t xml:space="preserve">Strong financial analysis and financial modelling skills</w:t>
      </w:r>
    </w:p>
    <w:p>
      <w:pPr>
        <w:pStyle w:val="Compact"/>
        <w:numPr>
          <w:numId w:val="1002"/>
          <w:ilvl w:val="0"/>
        </w:numPr>
      </w:pPr>
      <w:r>
        <w:t xml:space="preserve">Understanding of methods to deliver accelerated realisation of value to clients, and demonstrate the use of design thinking principles and lean, agile methods cloud-enabled business models</w:t>
      </w:r>
    </w:p>
    <w:p>
      <w:pPr>
        <w:pStyle w:val="Compact"/>
        <w:numPr>
          <w:numId w:val="1002"/>
          <w:ilvl w:val="0"/>
        </w:numPr>
      </w:pPr>
      <w:r>
        <w:t xml:space="preserve">Familiar or past experience with research tools – Scarborough, Simmons Experian, Nielsen products, Claritas or other research tools any online survey tools – intermediate or advanced preferred</w:t>
      </w:r>
    </w:p>
    <w:p>
      <w:pPr>
        <w:pStyle w:val="Compact"/>
        <w:numPr>
          <w:numId w:val="1002"/>
          <w:ilvl w:val="0"/>
        </w:numPr>
      </w:pPr>
      <w:r>
        <w:t xml:space="preserve">Time management is extremely important, as this individual will work on multiple departmental documents daily</w:t>
      </w:r>
    </w:p>
    <w:p>
      <w:pPr>
        <w:pStyle w:val="Compact"/>
        <w:numPr>
          <w:numId w:val="1002"/>
          <w:ilvl w:val="0"/>
        </w:numPr>
      </w:pPr>
      <w:r>
        <w:t xml:space="preserve">Strong verbal communication, time management and organization skills</w:t>
      </w:r>
    </w:p>
    <w:p>
      <w:pPr>
        <w:pStyle w:val="Compact"/>
        <w:numPr>
          <w:numId w:val="1002"/>
          <w:ilvl w:val="0"/>
        </w:numPr>
      </w:pPr>
      <w:r>
        <w:t xml:space="preserve">Work closely with the FBC research department to stay on top of marketplace trends and cultural/business/technological/behavioral/perceptual insights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2021-10-28T13:04:08Z</dcterms:created>
  <dcterms:modified xsi:type="dcterms:W3CDTF">2021-10-28T13:04:08Z</dcterms:modified>
</cp:coreProperties>
</file>