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https://www.velvetjobs.com/job-descriptions/marketing-program-manager</w:t>
        </w:r>
      </w:hyperlink>
    </w:p>
    <w:p>
      <w:pPr>
        <w:pStyle w:val="Heading1"/>
      </w:pPr>
      <w:bookmarkStart w:id="21" w:name="example-of-marketing-program-manager-job-description"/>
      <w:r>
        <w:t xml:space="preserve">Example of Marketing Program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program manager. To join our growing team, please review the list of responsibilities and qualifications.</w:t>
      </w:r>
    </w:p>
    <w:p>
      <w:pPr>
        <w:pStyle w:val="Heading2"/>
      </w:pPr>
      <w:bookmarkStart w:id="22" w:name="responsibilities-for-marketing-program-manager"/>
      <w:r>
        <w:t xml:space="preserve">Responsibilities for marketing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internal consultant to other marketing, partnership and distribution departments regarding best practices</w:t>
      </w:r>
    </w:p>
    <w:p>
      <w:pPr>
        <w:pStyle w:val="Compact"/>
        <w:numPr>
          <w:numId w:val="1001"/>
          <w:ilvl w:val="0"/>
        </w:numPr>
      </w:pPr>
      <w:r>
        <w:t xml:space="preserve">Interface with key stakeholders to inform of plans, work in progress, and report on program effectiveness</w:t>
      </w:r>
    </w:p>
    <w:p>
      <w:pPr>
        <w:pStyle w:val="Compact"/>
        <w:numPr>
          <w:numId w:val="1001"/>
          <w:ilvl w:val="0"/>
        </w:numPr>
      </w:pPr>
      <w:r>
        <w:t xml:space="preserve">Perform as a strong owner, working closely with internal partners to align with the marketing strategy</w:t>
      </w:r>
    </w:p>
    <w:p>
      <w:pPr>
        <w:pStyle w:val="Compact"/>
        <w:numPr>
          <w:numId w:val="1001"/>
          <w:ilvl w:val="0"/>
        </w:numPr>
      </w:pPr>
      <w:r>
        <w:t xml:space="preserve">Develop and maintain analytic solutions to ensure program adoption, quality, and effectiveness</w:t>
      </w:r>
    </w:p>
    <w:p>
      <w:pPr>
        <w:pStyle w:val="Compact"/>
        <w:numPr>
          <w:numId w:val="1001"/>
          <w:ilvl w:val="0"/>
        </w:numPr>
      </w:pPr>
      <w:r>
        <w:t xml:space="preserve">Use existing business and performance data for training needs analysis and measurement of impact</w:t>
      </w:r>
    </w:p>
    <w:p>
      <w:pPr>
        <w:pStyle w:val="Compact"/>
        <w:numPr>
          <w:numId w:val="1001"/>
          <w:ilvl w:val="0"/>
        </w:numPr>
      </w:pPr>
      <w:r>
        <w:t xml:space="preserve">Establish a regional account based marketing plan to support the EMEA sales team</w:t>
      </w:r>
    </w:p>
    <w:p>
      <w:pPr>
        <w:pStyle w:val="Compact"/>
        <w:numPr>
          <w:numId w:val="1001"/>
          <w:ilvl w:val="0"/>
        </w:numPr>
      </w:pPr>
      <w:r>
        <w:t xml:space="preserve">Establish a regional partner marketing plans to support global partner marketing goals</w:t>
      </w:r>
    </w:p>
    <w:p>
      <w:pPr>
        <w:pStyle w:val="Compact"/>
        <w:numPr>
          <w:numId w:val="1001"/>
          <w:ilvl w:val="0"/>
        </w:numPr>
      </w:pPr>
      <w:r>
        <w:t xml:space="preserve">Nurture relationships with the EMEA customer base to support global customer marketing initiatives such as case study creation, user group management and customer advocacy programs</w:t>
      </w:r>
    </w:p>
    <w:p>
      <w:pPr>
        <w:pStyle w:val="Compact"/>
        <w:numPr>
          <w:numId w:val="1001"/>
          <w:ilvl w:val="0"/>
        </w:numPr>
      </w:pPr>
      <w:r>
        <w:t xml:space="preserve">Creation of digital programs to support the EMEA growth strategy</w:t>
      </w:r>
    </w:p>
    <w:p>
      <w:pPr>
        <w:pStyle w:val="Compact"/>
        <w:numPr>
          <w:numId w:val="1001"/>
          <w:ilvl w:val="0"/>
        </w:numPr>
      </w:pPr>
      <w:r>
        <w:t xml:space="preserve">Analysis and measurement of defined success criteria against goals</w:t>
      </w:r>
    </w:p>
    <w:p>
      <w:pPr>
        <w:pStyle w:val="Heading2"/>
      </w:pPr>
      <w:bookmarkStart w:id="23" w:name="qualifications-for-marketing-program-manager"/>
      <w:r>
        <w:t xml:space="preserve">Qualifications for marketing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Economics, or related field</w:t>
      </w:r>
    </w:p>
    <w:p>
      <w:pPr>
        <w:pStyle w:val="Compact"/>
        <w:numPr>
          <w:numId w:val="1002"/>
          <w:ilvl w:val="0"/>
        </w:numPr>
      </w:pPr>
      <w:r>
        <w:t xml:space="preserve">Minimum 8 years of professional experience, with at least 4 years managing print/digital marketing programs</w:t>
      </w:r>
    </w:p>
    <w:p>
      <w:pPr>
        <w:pStyle w:val="Compact"/>
        <w:numPr>
          <w:numId w:val="1002"/>
          <w:ilvl w:val="0"/>
        </w:numPr>
      </w:pPr>
      <w:r>
        <w:t xml:space="preserve">Maintains regular communication with all business partners participating in the program</w:t>
      </w:r>
    </w:p>
    <w:p>
      <w:pPr>
        <w:pStyle w:val="Compact"/>
        <w:numPr>
          <w:numId w:val="1002"/>
          <w:ilvl w:val="0"/>
        </w:numPr>
      </w:pPr>
      <w:r>
        <w:t xml:space="preserve">Creates and evaluates incentive plans and contests to drive lead generation growth</w:t>
      </w:r>
    </w:p>
    <w:p>
      <w:pPr>
        <w:pStyle w:val="Compact"/>
        <w:numPr>
          <w:numId w:val="1002"/>
          <w:ilvl w:val="0"/>
        </w:numPr>
      </w:pPr>
      <w:r>
        <w:t xml:space="preserve">Provides regular updates to the Home Improvement BU leadership on performance trends potential risks to performance</w:t>
      </w:r>
    </w:p>
    <w:p>
      <w:pPr>
        <w:pStyle w:val="Compact"/>
        <w:numPr>
          <w:numId w:val="1002"/>
          <w:ilvl w:val="0"/>
        </w:numPr>
      </w:pPr>
      <w:r>
        <w:t xml:space="preserve">Directs the marketing analyst to ensure that accurate weekly lead forecasts and actual results are submitted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