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https://www.velvetjobs.com/job-descriptions/marketing-manager-china</w:t>
        </w:r>
      </w:hyperlink>
    </w:p>
    <w:p>
      <w:pPr>
        <w:pStyle w:val="Heading1"/>
      </w:pPr>
      <w:bookmarkStart w:id="21" w:name="example-of-marketing-manager-china-job-description"/>
      <w:r>
        <w:t xml:space="preserve">Example of Marketing Manager, China Job Description</w:t>
      </w:r>
      <w:bookmarkEnd w:id="21"/>
    </w:p>
    <w:p>
      <w:pPr>
        <w:pStyle w:val="Compact"/>
      </w:pPr>
      <w:r>
        <w:t xml:space="preserve">Our innovative and growing company is looking to fill the role of marketing manager, china.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china"/>
      <w:r>
        <w:t xml:space="preserve">Responsibilities for marketing manager, china</w:t>
      </w:r>
      <w:bookmarkEnd w:id="22"/>
    </w:p>
    <w:p>
      <w:pPr>
        <w:pStyle w:val="Compact"/>
        <w:numPr>
          <w:numId w:val="1001"/>
          <w:ilvl w:val="0"/>
        </w:numPr>
      </w:pPr>
      <w:r>
        <w:t xml:space="preserve">Work closely with publishing partners to develop eSports strategy for NBA2K in China</w:t>
      </w:r>
    </w:p>
    <w:p>
      <w:pPr>
        <w:pStyle w:val="Compact"/>
        <w:numPr>
          <w:numId w:val="1001"/>
          <w:ilvl w:val="0"/>
        </w:numPr>
      </w:pPr>
      <w:r>
        <w:t xml:space="preserve">Identify and manage partnership opportunities with external brands to drive brand awareness and or purchase of our titles</w:t>
      </w:r>
    </w:p>
    <w:p>
      <w:pPr>
        <w:pStyle w:val="Compact"/>
        <w:numPr>
          <w:numId w:val="1001"/>
          <w:ilvl w:val="0"/>
        </w:numPr>
      </w:pPr>
      <w:r>
        <w:t xml:space="preserve">Collaborate with functional team/publishers on assessing new content for product offerings</w:t>
      </w:r>
    </w:p>
    <w:p>
      <w:pPr>
        <w:pStyle w:val="Compact"/>
        <w:numPr>
          <w:numId w:val="1001"/>
          <w:ilvl w:val="0"/>
        </w:numPr>
      </w:pPr>
      <w:r>
        <w:t xml:space="preserve">Work closely with in-house and external public relations/social teams in developing PR/social strategies and execution</w:t>
      </w:r>
    </w:p>
    <w:p>
      <w:pPr>
        <w:pStyle w:val="Compact"/>
        <w:numPr>
          <w:numId w:val="1001"/>
          <w:ilvl w:val="0"/>
        </w:numPr>
      </w:pPr>
      <w:r>
        <w:t xml:space="preserve">Liaison with media and creative agencies</w:t>
      </w:r>
    </w:p>
    <w:p>
      <w:pPr>
        <w:pStyle w:val="Compact"/>
        <w:numPr>
          <w:numId w:val="1001"/>
          <w:ilvl w:val="0"/>
        </w:numPr>
      </w:pPr>
      <w:r>
        <w:t xml:space="preserve">Responsible for localization needs and management of local social channels</w:t>
      </w:r>
    </w:p>
    <w:p>
      <w:pPr>
        <w:pStyle w:val="Compact"/>
        <w:numPr>
          <w:numId w:val="1001"/>
          <w:ilvl w:val="0"/>
        </w:numPr>
      </w:pPr>
      <w:r>
        <w:t xml:space="preserve">Manage the internal approval process for all consumer facing marketing materials</w:t>
      </w:r>
    </w:p>
    <w:p>
      <w:pPr>
        <w:pStyle w:val="Compact"/>
        <w:numPr>
          <w:numId w:val="1001"/>
          <w:ilvl w:val="0"/>
        </w:numPr>
      </w:pPr>
      <w:r>
        <w:t xml:space="preserve">Oversee marketing plan budgets</w:t>
      </w:r>
    </w:p>
    <w:p>
      <w:pPr>
        <w:pStyle w:val="Compact"/>
        <w:numPr>
          <w:numId w:val="1001"/>
          <w:ilvl w:val="0"/>
        </w:numPr>
      </w:pPr>
      <w:r>
        <w:t xml:space="preserve">Collaborate with Business Development for tracking and monitoring revenue numbers and measuring impact of marketing effort</w:t>
      </w:r>
    </w:p>
    <w:p>
      <w:pPr>
        <w:pStyle w:val="Compact"/>
        <w:numPr>
          <w:numId w:val="1001"/>
          <w:ilvl w:val="0"/>
        </w:numPr>
      </w:pPr>
      <w:r>
        <w:t xml:space="preserve">Maximize retail marketing effectiveness in conjunction with Take-Two Channel Marketing and local publishers while providing support to the Take-Two sales force</w:t>
      </w:r>
    </w:p>
    <w:p>
      <w:pPr>
        <w:pStyle w:val="Heading2"/>
      </w:pPr>
      <w:bookmarkStart w:id="23" w:name="qualifications-for-marketing-manager-china"/>
      <w:r>
        <w:t xml:space="preserve">Qualifications for marketing manager, china</w:t>
      </w:r>
      <w:bookmarkEnd w:id="23"/>
    </w:p>
    <w:p>
      <w:pPr>
        <w:pStyle w:val="Compact"/>
        <w:numPr>
          <w:numId w:val="1002"/>
          <w:ilvl w:val="0"/>
        </w:numPr>
      </w:pPr>
      <w:r>
        <w:t xml:space="preserve">Must have a proven ability to plan and execute</w:t>
      </w:r>
    </w:p>
    <w:p>
      <w:pPr>
        <w:pStyle w:val="Compact"/>
        <w:numPr>
          <w:numId w:val="1002"/>
          <w:ilvl w:val="0"/>
        </w:numPr>
      </w:pPr>
      <w:r>
        <w:t xml:space="preserve">University education in Pathology / molecular biology/biochemistry, biology or comparable, MSc</w:t>
      </w:r>
    </w:p>
    <w:p>
      <w:pPr>
        <w:pStyle w:val="Compact"/>
        <w:numPr>
          <w:numId w:val="1002"/>
          <w:ilvl w:val="0"/>
        </w:numPr>
      </w:pPr>
      <w:r>
        <w:t xml:space="preserve">We are specifically seeking talents who want to prove their skills &amp; knowledge in a highly challenging and visible role</w:t>
      </w:r>
    </w:p>
    <w:p>
      <w:pPr>
        <w:pStyle w:val="Compact"/>
        <w:numPr>
          <w:numId w:val="1002"/>
          <w:ilvl w:val="0"/>
        </w:numPr>
      </w:pPr>
      <w:r>
        <w:t xml:space="preserve">Solid product marketing background in a similar role responsible for ANZ as a region within a Technology organisation</w:t>
      </w:r>
    </w:p>
    <w:p>
      <w:pPr>
        <w:pStyle w:val="Compact"/>
        <w:numPr>
          <w:numId w:val="1002"/>
          <w:ilvl w:val="0"/>
        </w:numPr>
      </w:pPr>
      <w:r>
        <w:t xml:space="preserve">Customer facing experience with key internal and external stakeholders coordinating efforts globally in the execution of key product marketing initiatives</w:t>
      </w:r>
    </w:p>
    <w:p>
      <w:pPr>
        <w:pStyle w:val="Compact"/>
        <w:numPr>
          <w:numId w:val="1002"/>
          <w:ilvl w:val="0"/>
        </w:numPr>
      </w:pPr>
      <w:r>
        <w:t xml:space="preserve">Effective communication skills (verbal, written and presentation) due to the high level of direct prospect/customer interaction for direct and partner/channel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chin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chi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2021-10-28T13:22:12Z</dcterms:created>
  <dcterms:modified xsi:type="dcterms:W3CDTF">2021-10-28T13:22:12Z</dcterms:modified>
</cp:coreProperties>
</file>