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https://www.velvetjobs.com/job-descriptions/marketing-leader</w:t>
        </w:r>
      </w:hyperlink>
    </w:p>
    <w:p>
      <w:pPr>
        <w:pStyle w:val="Heading1"/>
      </w:pPr>
      <w:bookmarkStart w:id="21" w:name="example-of-marketing-leader-job-description"/>
      <w:r>
        <w:t xml:space="preserve">Example of Marketing Leader Job Description</w:t>
      </w:r>
      <w:bookmarkEnd w:id="21"/>
    </w:p>
    <w:p>
      <w:pPr>
        <w:pStyle w:val="Compact"/>
      </w:pPr>
      <w:r>
        <w:t xml:space="preserve">Our company is hiring for a marketing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leader"/>
      <w:r>
        <w:t xml:space="preserve">Responsibilities for marketing leader</w:t>
      </w:r>
      <w:bookmarkEnd w:id="22"/>
    </w:p>
    <w:p>
      <w:pPr>
        <w:pStyle w:val="Compact"/>
        <w:numPr>
          <w:numId w:val="1001"/>
          <w:ilvl w:val="0"/>
        </w:numPr>
      </w:pPr>
      <w:r>
        <w:t xml:space="preserve">Play an active role in the campaign execution along with sales, marketing and application engineering teams in the region, across the full value chain of idealization through to validation, targeting, pipeline generation and enabling eventual orders</w:t>
      </w:r>
    </w:p>
    <w:p>
      <w:pPr>
        <w:pStyle w:val="Compact"/>
        <w:numPr>
          <w:numId w:val="1001"/>
          <w:ilvl w:val="0"/>
        </w:numPr>
      </w:pPr>
      <w:r>
        <w:t xml:space="preserve">Drive the function to embed effective tools, systems and controls for analyzing and monitoring regulatory risks</w:t>
      </w:r>
    </w:p>
    <w:p>
      <w:pPr>
        <w:pStyle w:val="Compact"/>
        <w:numPr>
          <w:numId w:val="1001"/>
          <w:ilvl w:val="0"/>
        </w:numPr>
      </w:pPr>
      <w:r>
        <w:t xml:space="preserve">Raise marketing regulatory awareness through a robust training and awareness program</w:t>
      </w:r>
    </w:p>
    <w:p>
      <w:pPr>
        <w:pStyle w:val="Compact"/>
        <w:numPr>
          <w:numId w:val="1001"/>
          <w:ilvl w:val="0"/>
        </w:numPr>
      </w:pPr>
      <w:r>
        <w:t xml:space="preserve">Establish effective relationships with all operational areas</w:t>
      </w:r>
    </w:p>
    <w:p>
      <w:pPr>
        <w:pStyle w:val="Compact"/>
        <w:numPr>
          <w:numId w:val="1001"/>
          <w:ilvl w:val="0"/>
        </w:numPr>
      </w:pPr>
      <w:r>
        <w:t xml:space="preserve">Lead the development of strategic surveillance reviews in business initiatives and initiate risk based monitoring by leveraging EWRs</w:t>
      </w:r>
    </w:p>
    <w:p>
      <w:pPr>
        <w:pStyle w:val="Compact"/>
        <w:numPr>
          <w:numId w:val="1001"/>
          <w:ilvl w:val="0"/>
        </w:numPr>
      </w:pPr>
      <w:r>
        <w:t xml:space="preserve">Identify appropriate management information to proactively monitor from a first line of defense standpoint the achievement of compliance and control within the function</w:t>
      </w:r>
    </w:p>
    <w:p>
      <w:pPr>
        <w:pStyle w:val="Compact"/>
        <w:numPr>
          <w:numId w:val="1001"/>
          <w:ilvl w:val="0"/>
        </w:numPr>
      </w:pPr>
      <w:r>
        <w:t xml:space="preserve">Oversight of Business Privacy policies</w:t>
      </w:r>
    </w:p>
    <w:p>
      <w:pPr>
        <w:pStyle w:val="Compact"/>
        <w:numPr>
          <w:numId w:val="1001"/>
          <w:ilvl w:val="0"/>
        </w:numPr>
      </w:pPr>
      <w:r>
        <w:t xml:space="preserve">Partner with Compliance Team to provide key business support and guidance in preparation for, during and after exams and reviews</w:t>
      </w:r>
    </w:p>
    <w:p>
      <w:pPr>
        <w:pStyle w:val="Compact"/>
        <w:numPr>
          <w:numId w:val="1001"/>
          <w:ilvl w:val="0"/>
        </w:numPr>
      </w:pPr>
      <w:r>
        <w:t xml:space="preserve">Evaluate wing to wing marketing processes and ensure compliance, creating &amp; documenting playbooks for marketing teams to leverage</w:t>
      </w:r>
    </w:p>
    <w:p>
      <w:pPr>
        <w:pStyle w:val="Compact"/>
        <w:numPr>
          <w:numId w:val="1001"/>
          <w:ilvl w:val="0"/>
        </w:numPr>
      </w:pPr>
      <w:r>
        <w:t xml:space="preserve">Plan, create and manage all campaigns/activities throughout the event lifecycle</w:t>
      </w:r>
    </w:p>
    <w:p>
      <w:pPr>
        <w:pStyle w:val="Heading2"/>
      </w:pPr>
      <w:bookmarkStart w:id="23" w:name="qualifications-for-marketing-leader"/>
      <w:r>
        <w:t xml:space="preserve">Qualifications for marketing leader</w:t>
      </w:r>
      <w:bookmarkEnd w:id="23"/>
    </w:p>
    <w:p>
      <w:pPr>
        <w:pStyle w:val="Compact"/>
        <w:numPr>
          <w:numId w:val="1002"/>
          <w:ilvl w:val="0"/>
        </w:numPr>
      </w:pPr>
      <w:r>
        <w:t xml:space="preserve">Become a “super user” for relevant marketing tools and systems</w:t>
      </w:r>
    </w:p>
    <w:p>
      <w:pPr>
        <w:pStyle w:val="Compact"/>
        <w:numPr>
          <w:numId w:val="1002"/>
          <w:ilvl w:val="0"/>
        </w:numPr>
      </w:pPr>
      <w:r>
        <w:t xml:space="preserve">Develop understanding of online marketing best practice and advise business contacts as required</w:t>
      </w:r>
    </w:p>
    <w:p>
      <w:pPr>
        <w:pStyle w:val="Compact"/>
        <w:numPr>
          <w:numId w:val="1002"/>
          <w:ilvl w:val="0"/>
        </w:numPr>
      </w:pPr>
      <w:r>
        <w:t xml:space="preserve">Create, update and maintain the web presence via various systems</w:t>
      </w:r>
    </w:p>
    <w:p>
      <w:pPr>
        <w:pStyle w:val="Compact"/>
        <w:numPr>
          <w:numId w:val="1002"/>
          <w:ilvl w:val="0"/>
        </w:numPr>
      </w:pPr>
      <w:r>
        <w:t xml:space="preserve">Creation and management of relevant e-mail marketing collateral</w:t>
      </w:r>
    </w:p>
    <w:p>
      <w:pPr>
        <w:pStyle w:val="Compact"/>
        <w:numPr>
          <w:numId w:val="1002"/>
          <w:ilvl w:val="0"/>
        </w:numPr>
      </w:pPr>
      <w:r>
        <w:t xml:space="preserve">Advise as necessary with regard to requirements gathering, release testing, technical feasibility and project planning</w:t>
      </w:r>
    </w:p>
    <w:p>
      <w:pPr>
        <w:pStyle w:val="Compact"/>
        <w:numPr>
          <w:numId w:val="1002"/>
          <w:ilvl w:val="0"/>
        </w:numPr>
      </w:pPr>
      <w:r>
        <w:t xml:space="preserve">Analysis of various channels with a view to increasing relevant conversions/actions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2021-10-28T13:16:42Z</dcterms:created>
  <dcterms:modified xsi:type="dcterms:W3CDTF">2021-10-28T13:16:42Z</dcterms:modified>
</cp:coreProperties>
</file>