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https://www.velvetjobs.com/job-descriptions/marketing-insights-manager</w:t>
        </w:r>
      </w:hyperlink>
    </w:p>
    <w:p>
      <w:pPr>
        <w:pStyle w:val="Heading1"/>
      </w:pPr>
      <w:bookmarkStart w:id="21" w:name="example-of-marketing-insights-manager-job-description"/>
      <w:r>
        <w:t xml:space="preserve">Example of Marketing Insights Manager Job Description</w:t>
      </w:r>
      <w:bookmarkEnd w:id="21"/>
    </w:p>
    <w:p>
      <w:pPr>
        <w:pStyle w:val="Compact"/>
      </w:pPr>
      <w:r>
        <w:t xml:space="preserve">Our innovative and growing company is looking for a marketing insights manager. Thank you in advance for taking a look at the list of responsibilities and qualifications. We look forward to reviewing your resume.</w:t>
      </w:r>
    </w:p>
    <w:p>
      <w:pPr>
        <w:pStyle w:val="Heading2"/>
      </w:pPr>
      <w:bookmarkStart w:id="22" w:name="responsibilities-for-marketing-insights-manager"/>
      <w:r>
        <w:t xml:space="preserve">Responsibilities for marketing insights manager</w:t>
      </w:r>
      <w:bookmarkEnd w:id="22"/>
    </w:p>
    <w:p>
      <w:pPr>
        <w:pStyle w:val="Compact"/>
        <w:numPr>
          <w:numId w:val="1001"/>
          <w:ilvl w:val="0"/>
        </w:numPr>
      </w:pPr>
      <w:r>
        <w:t xml:space="preserve">Play an active role as an industry subject matter expert, monitor industry and market food trends to deliver actionable insights and support long term marketing strategic planning for our Industrial business to achieve growth targets</w:t>
      </w:r>
    </w:p>
    <w:p>
      <w:pPr>
        <w:pStyle w:val="Compact"/>
        <w:numPr>
          <w:numId w:val="1001"/>
          <w:ilvl w:val="0"/>
        </w:numPr>
      </w:pPr>
      <w:r>
        <w:t xml:space="preserve">Continuously evaluate and validate new food trend opportunities to drive front-end innovations with our Product Development &amp; Culinary team that will delight our customers and enhance customer intimacy</w:t>
      </w:r>
    </w:p>
    <w:p>
      <w:pPr>
        <w:pStyle w:val="Compact"/>
        <w:numPr>
          <w:numId w:val="1001"/>
          <w:ilvl w:val="0"/>
        </w:numPr>
      </w:pPr>
      <w:r>
        <w:t xml:space="preserve">Plan and execute special projects to support APZ priorities and growth ambitions</w:t>
      </w:r>
    </w:p>
    <w:p>
      <w:pPr>
        <w:pStyle w:val="Compact"/>
        <w:numPr>
          <w:numId w:val="1001"/>
          <w:ilvl w:val="0"/>
        </w:numPr>
      </w:pPr>
      <w:r>
        <w:t xml:space="preserve">Design and implement in-depth qualitative and quantitative research using internal and external data sources to understand prospective audiences, rider and driver behaviour and brand opinion, perception and sentiment</w:t>
      </w:r>
    </w:p>
    <w:p>
      <w:pPr>
        <w:pStyle w:val="Compact"/>
        <w:numPr>
          <w:numId w:val="1001"/>
          <w:ilvl w:val="0"/>
        </w:numPr>
      </w:pPr>
      <w:r>
        <w:t xml:space="preserve">Utilise this research to formulate segments and provide insights of how to grow these target areas</w:t>
      </w:r>
    </w:p>
    <w:p>
      <w:pPr>
        <w:pStyle w:val="Compact"/>
        <w:numPr>
          <w:numId w:val="1001"/>
          <w:ilvl w:val="0"/>
        </w:numPr>
      </w:pPr>
      <w:r>
        <w:t xml:space="preserve">Work with cross-functional teams to gather insights that will help inform acquisition, engagement and retention strategies</w:t>
      </w:r>
    </w:p>
    <w:p>
      <w:pPr>
        <w:pStyle w:val="Compact"/>
        <w:numPr>
          <w:numId w:val="1001"/>
          <w:ilvl w:val="0"/>
        </w:numPr>
      </w:pPr>
      <w:r>
        <w:t xml:space="preserve">Manage 3rd party research partners to produce high quality reports</w:t>
      </w:r>
    </w:p>
    <w:p>
      <w:pPr>
        <w:pStyle w:val="Compact"/>
        <w:numPr>
          <w:numId w:val="1001"/>
          <w:ilvl w:val="0"/>
        </w:numPr>
      </w:pPr>
      <w:r>
        <w:t xml:space="preserve">Track brand opinion, perception and sentiment over set periods to measure Marketing efforts</w:t>
      </w:r>
    </w:p>
    <w:p>
      <w:pPr>
        <w:pStyle w:val="Compact"/>
        <w:numPr>
          <w:numId w:val="1001"/>
          <w:ilvl w:val="0"/>
        </w:numPr>
      </w:pPr>
      <w:r>
        <w:t xml:space="preserve">Provide the team with detailed market trends (written and oral presentations)</w:t>
      </w:r>
    </w:p>
    <w:p>
      <w:pPr>
        <w:pStyle w:val="Compact"/>
        <w:numPr>
          <w:numId w:val="1001"/>
          <w:ilvl w:val="0"/>
        </w:numPr>
      </w:pPr>
      <w:r>
        <w:t xml:space="preserve">Monitoring business performance</w:t>
      </w:r>
    </w:p>
    <w:p>
      <w:pPr>
        <w:pStyle w:val="Heading2"/>
      </w:pPr>
      <w:bookmarkStart w:id="23" w:name="qualifications-for-marketing-insights-manager"/>
      <w:r>
        <w:t xml:space="preserve">Qualifications for marketing insights manager</w:t>
      </w:r>
      <w:bookmarkEnd w:id="23"/>
    </w:p>
    <w:p>
      <w:pPr>
        <w:pStyle w:val="Compact"/>
        <w:numPr>
          <w:numId w:val="1002"/>
          <w:ilvl w:val="0"/>
        </w:numPr>
      </w:pPr>
      <w:r>
        <w:t xml:space="preserve">Ability to create and design presentations and sells sheets</w:t>
      </w:r>
    </w:p>
    <w:p>
      <w:pPr>
        <w:pStyle w:val="Compact"/>
        <w:numPr>
          <w:numId w:val="1002"/>
          <w:ilvl w:val="0"/>
        </w:numPr>
      </w:pPr>
      <w:r>
        <w:t xml:space="preserve">Strong understand on how design and copy inform one another</w:t>
      </w:r>
    </w:p>
    <w:p>
      <w:pPr>
        <w:pStyle w:val="Compact"/>
        <w:numPr>
          <w:numId w:val="1002"/>
          <w:ilvl w:val="0"/>
        </w:numPr>
      </w:pPr>
      <w:r>
        <w:t xml:space="preserve">Knowledge of major syndicated research studies such as MRI, MMR, comScore</w:t>
      </w:r>
    </w:p>
    <w:p>
      <w:pPr>
        <w:pStyle w:val="Compact"/>
        <w:numPr>
          <w:numId w:val="1002"/>
          <w:ilvl w:val="0"/>
        </w:numPr>
      </w:pPr>
      <w:r>
        <w:t xml:space="preserve">Openness to feedback and constructive criticism and ability to evolve work accordingly</w:t>
      </w:r>
    </w:p>
    <w:p>
      <w:pPr>
        <w:pStyle w:val="Compact"/>
        <w:numPr>
          <w:numId w:val="1002"/>
          <w:ilvl w:val="0"/>
        </w:numPr>
      </w:pPr>
      <w:r>
        <w:t xml:space="preserve">Must be proficient in MS Office software (ESP</w:t>
      </w:r>
    </w:p>
    <w:p>
      <w:pPr>
        <w:pStyle w:val="Compact"/>
        <w:numPr>
          <w:numId w:val="1002"/>
          <w:ilvl w:val="0"/>
        </w:numPr>
      </w:pPr>
      <w:r>
        <w:t xml:space="preserve">4-year bachelors degree and/or post grad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insigh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insigh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2021-10-28T13:34:59Z</dcterms:created>
  <dcterms:modified xsi:type="dcterms:W3CDTF">2021-10-28T13:34:59Z</dcterms:modified>
</cp:coreProperties>
</file>