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https://www.velvetjobs.com/job-descriptions/marketing-effectiveness</w:t>
        </w:r>
      </w:hyperlink>
    </w:p>
    <w:p>
      <w:pPr>
        <w:pStyle w:val="Heading1"/>
      </w:pPr>
      <w:bookmarkStart w:id="21" w:name="example-of-marketing-effectiveness-job-description"/>
      <w:r>
        <w:t xml:space="preserve">Example of Marketing Effectiveness Job Description</w:t>
      </w:r>
      <w:bookmarkEnd w:id="21"/>
    </w:p>
    <w:p>
      <w:pPr>
        <w:pStyle w:val="Compact"/>
      </w:pPr>
      <w:r>
        <w:t xml:space="preserve">Our innovative and growing company is looking for a marketing effectiveness.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effectiveness"/>
      <w:r>
        <w:t xml:space="preserve">Responsibilities for marketing effectiveness</w:t>
      </w:r>
      <w:bookmarkEnd w:id="22"/>
    </w:p>
    <w:p>
      <w:pPr>
        <w:pStyle w:val="Compact"/>
        <w:numPr>
          <w:numId w:val="1001"/>
          <w:ilvl w:val="0"/>
        </w:numPr>
      </w:pPr>
      <w:r>
        <w:t xml:space="preserve">Explore Loyalty programs for a growing Mexico market</w:t>
      </w:r>
    </w:p>
    <w:p>
      <w:pPr>
        <w:pStyle w:val="Compact"/>
        <w:numPr>
          <w:numId w:val="1001"/>
          <w:ilvl w:val="0"/>
        </w:numPr>
      </w:pPr>
      <w:r>
        <w:t xml:space="preserve">Report on effectiveness of marketing vehicles and promotional offers to Marketing business partners, Finance partners, and Global Leadership Team</w:t>
      </w:r>
    </w:p>
    <w:p>
      <w:pPr>
        <w:pStyle w:val="Compact"/>
        <w:numPr>
          <w:numId w:val="1001"/>
          <w:ilvl w:val="0"/>
        </w:numPr>
      </w:pPr>
      <w:r>
        <w:t xml:space="preserve">Provide event recaps to Marketing teams</w:t>
      </w:r>
    </w:p>
    <w:p>
      <w:pPr>
        <w:pStyle w:val="Compact"/>
        <w:numPr>
          <w:numId w:val="1001"/>
          <w:ilvl w:val="0"/>
        </w:numPr>
      </w:pPr>
      <w:r>
        <w:t xml:space="preserve">Model building and provide analytical and consulting services in designing, delivering and executing projects related to Commercial Effectiveness (CE)</w:t>
      </w:r>
    </w:p>
    <w:p>
      <w:pPr>
        <w:pStyle w:val="Compact"/>
        <w:numPr>
          <w:numId w:val="1001"/>
          <w:ilvl w:val="0"/>
        </w:numPr>
      </w:pPr>
      <w:r>
        <w:t xml:space="preserve">Own, develop, and maintain the US Digital Marketing and Media budget strategy and forecast against company objectives and goals</w:t>
      </w:r>
    </w:p>
    <w:p>
      <w:pPr>
        <w:pStyle w:val="Compact"/>
        <w:numPr>
          <w:numId w:val="1001"/>
          <w:ilvl w:val="0"/>
        </w:numPr>
      </w:pPr>
      <w:r>
        <w:t xml:space="preserve">Partner with Marketing Channel owners to understand and influence strategy and KPIs by channel</w:t>
      </w:r>
    </w:p>
    <w:p>
      <w:pPr>
        <w:pStyle w:val="Compact"/>
        <w:numPr>
          <w:numId w:val="1001"/>
          <w:ilvl w:val="0"/>
        </w:numPr>
      </w:pPr>
      <w:r>
        <w:t xml:space="preserve">Support Marketing Channel owners with intra-channel budget allocations</w:t>
      </w:r>
    </w:p>
    <w:p>
      <w:pPr>
        <w:pStyle w:val="Compact"/>
        <w:numPr>
          <w:numId w:val="1001"/>
          <w:ilvl w:val="0"/>
        </w:numPr>
      </w:pPr>
      <w:r>
        <w:t xml:space="preserve">Work closely with Marketing Analytics partners in integrating multi-touch attribution modeling into inter-and-intra channel budget forecasting and optimizations</w:t>
      </w:r>
    </w:p>
    <w:p>
      <w:pPr>
        <w:pStyle w:val="Compact"/>
        <w:numPr>
          <w:numId w:val="1001"/>
          <w:ilvl w:val="0"/>
        </w:numPr>
      </w:pPr>
      <w:r>
        <w:t xml:space="preserve">Synthesize regularly business insights from Marketing Analytics and socialize to key stakeholders, including the VP, Director, and Channel owners, to help inform holistic go-forward strategies</w:t>
      </w:r>
    </w:p>
    <w:p>
      <w:pPr>
        <w:pStyle w:val="Compact"/>
        <w:numPr>
          <w:numId w:val="1001"/>
          <w:ilvl w:val="0"/>
        </w:numPr>
      </w:pPr>
      <w:r>
        <w:t xml:space="preserve">Run point within cross-functional Digital team in transition from siloed channel budget optimization approach to a more holistic, client-centric one</w:t>
      </w:r>
    </w:p>
    <w:p>
      <w:pPr>
        <w:pStyle w:val="Heading2"/>
      </w:pPr>
      <w:bookmarkStart w:id="23" w:name="qualifications-for-marketing-effectiveness"/>
      <w:r>
        <w:t xml:space="preserve">Qualifications for marketing effectiveness</w:t>
      </w:r>
      <w:bookmarkEnd w:id="23"/>
    </w:p>
    <w:p>
      <w:pPr>
        <w:pStyle w:val="Compact"/>
        <w:numPr>
          <w:numId w:val="1002"/>
          <w:ilvl w:val="0"/>
        </w:numPr>
      </w:pPr>
      <w:r>
        <w:t xml:space="preserve">Coordinate efforts between marketing teams and business units to help weigh marketing efficiency vs</w:t>
      </w:r>
    </w:p>
    <w:p>
      <w:pPr>
        <w:pStyle w:val="Compact"/>
        <w:numPr>
          <w:numId w:val="1002"/>
          <w:ilvl w:val="0"/>
        </w:numPr>
      </w:pPr>
      <w:r>
        <w:t xml:space="preserve">Experience with both structured and unstructured data and analytics</w:t>
      </w:r>
    </w:p>
    <w:p>
      <w:pPr>
        <w:pStyle w:val="Compact"/>
        <w:numPr>
          <w:numId w:val="1002"/>
          <w:ilvl w:val="0"/>
        </w:numPr>
      </w:pPr>
      <w:r>
        <w:t xml:space="preserve">Measurement analytics, quantitative business measures (LTV, NPV,ROI, Churn, ), statistics (correlations, sample sizing)</w:t>
      </w:r>
    </w:p>
    <w:p>
      <w:pPr>
        <w:pStyle w:val="Compact"/>
        <w:numPr>
          <w:numId w:val="1002"/>
          <w:ilvl w:val="0"/>
        </w:numPr>
      </w:pPr>
      <w:r>
        <w:t xml:space="preserve">Ability to adapt to quickly changing situations and conditions</w:t>
      </w:r>
    </w:p>
    <w:p>
      <w:pPr>
        <w:pStyle w:val="Compact"/>
        <w:numPr>
          <w:numId w:val="1002"/>
          <w:ilvl w:val="0"/>
        </w:numPr>
      </w:pPr>
      <w:r>
        <w:t xml:space="preserve">Demonstrate understanding of financial principles involving basic analysis of gross profits, net sales, revenues , knowledge of P&amp;L forecast elaboration and analysis</w:t>
      </w:r>
    </w:p>
    <w:p>
      <w:pPr>
        <w:pStyle w:val="Compact"/>
        <w:numPr>
          <w:numId w:val="1002"/>
          <w:ilvl w:val="0"/>
        </w:numPr>
      </w:pPr>
      <w:r>
        <w:t xml:space="preserve">Must be able to establish credibility and create partnerships with US Sales Training leaders to advance training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effective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effective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2021-10-28T13:22:13Z</dcterms:created>
  <dcterms:modified xsi:type="dcterms:W3CDTF">2021-10-28T13:22:13Z</dcterms:modified>
</cp:coreProperties>
</file>