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https://www.velvetjobs.com/job-descriptions/marketing-effectiveness</w:t>
        </w:r>
      </w:hyperlink>
    </w:p>
    <w:p>
      <w:pPr>
        <w:pStyle w:val="Heading1"/>
      </w:pPr>
      <w:bookmarkStart w:id="21" w:name="example-of-marketing-effectiveness-job-description"/>
      <w:r>
        <w:t xml:space="preserve">Example of Marketing Effectiveness Job Description</w:t>
      </w:r>
      <w:bookmarkEnd w:id="21"/>
    </w:p>
    <w:p>
      <w:pPr>
        <w:pStyle w:val="Compact"/>
      </w:pPr>
      <w:r>
        <w:t xml:space="preserve">Our company is looking to fill the role of marketing effectiveness. To join our growing team, please review the list of responsibilities and qualifications.</w:t>
      </w:r>
    </w:p>
    <w:p>
      <w:pPr>
        <w:pStyle w:val="Heading2"/>
      </w:pPr>
      <w:bookmarkStart w:id="22" w:name="responsibilities-for-marketing-effectiveness"/>
      <w:r>
        <w:t xml:space="preserve">Responsibilities for marketing effectiveness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Compare performance of marketing events over time to synthesize themes and best practices to inform the Athleta Leadership Team, Marketing Business Partners, and Company Planning teams in future action planning</w:t>
      </w:r>
    </w:p>
    <w:p>
      <w:pPr>
        <w:pStyle w:val="Compact"/>
        <w:numPr>
          <w:numId w:val="1001"/>
          <w:ilvl w:val="0"/>
        </w:numPr>
      </w:pPr>
      <w:r>
        <w:t xml:space="preserve">Create, compile marketing effectiveness deck to hindsight past promotions and inform recommendations for future decision making</w:t>
      </w:r>
    </w:p>
    <w:p>
      <w:pPr>
        <w:pStyle w:val="Compact"/>
        <w:numPr>
          <w:numId w:val="1001"/>
          <w:ilvl w:val="0"/>
        </w:numPr>
      </w:pPr>
      <w:r>
        <w:t xml:space="preserve">Coordinate with Company Planning to ensure Athleta’s sales and margin forecast reflects the estimated impact of all planned marketing events/activities through pro forma forecasting</w:t>
      </w:r>
    </w:p>
    <w:p>
      <w:pPr>
        <w:pStyle w:val="Compact"/>
        <w:numPr>
          <w:numId w:val="1001"/>
          <w:ilvl w:val="0"/>
        </w:numPr>
      </w:pPr>
      <w:r>
        <w:t xml:space="preserve">Develop financial models and ad hoc analysis that clearly quantify the cost/benefit of key business initiatives</w:t>
      </w:r>
    </w:p>
    <w:p>
      <w:pPr>
        <w:pStyle w:val="Compact"/>
        <w:numPr>
          <w:numId w:val="1001"/>
          <w:ilvl w:val="0"/>
        </w:numPr>
      </w:pPr>
      <w:r>
        <w:t xml:space="preserve">Develop and maintain effective cross-functional and cross-divisional relationships</w:t>
      </w:r>
    </w:p>
    <w:p>
      <w:pPr>
        <w:pStyle w:val="Compact"/>
        <w:numPr>
          <w:numId w:val="1001"/>
          <w:ilvl w:val="0"/>
        </w:numPr>
      </w:pPr>
      <w:r>
        <w:t xml:space="preserve">Drive financial goal-setting and hindsight analysis for media, and in-store communications and promotions</w:t>
      </w:r>
    </w:p>
    <w:p>
      <w:pPr>
        <w:pStyle w:val="Compact"/>
        <w:numPr>
          <w:numId w:val="1001"/>
          <w:ilvl w:val="0"/>
        </w:numPr>
      </w:pPr>
      <w:r>
        <w:t xml:space="preserve">Provide weekly sales and event recap to Marketing team</w:t>
      </w:r>
    </w:p>
    <w:p>
      <w:pPr>
        <w:pStyle w:val="Compact"/>
        <w:numPr>
          <w:numId w:val="1001"/>
          <w:ilvl w:val="0"/>
        </w:numPr>
      </w:pPr>
      <w:r>
        <w:t xml:space="preserve">Lead hindsight analysis for all marketing campaigns to assist in financial goal-setting for US ONOL and Mexico Stores</w:t>
      </w:r>
    </w:p>
    <w:p>
      <w:pPr>
        <w:pStyle w:val="Compact"/>
        <w:numPr>
          <w:numId w:val="1001"/>
          <w:ilvl w:val="0"/>
        </w:numPr>
      </w:pPr>
      <w:r>
        <w:t xml:space="preserve">Partner with Online and Mexico Company Planning teams to forecast daily sales</w:t>
      </w:r>
    </w:p>
    <w:p>
      <w:pPr>
        <w:pStyle w:val="Compact"/>
        <w:numPr>
          <w:numId w:val="1001"/>
          <w:ilvl w:val="0"/>
        </w:numPr>
      </w:pPr>
      <w:r>
        <w:t xml:space="preserve">Manage marketing strategies by providing decision support for future marketing investments</w:t>
      </w:r>
    </w:p>
    <w:p>
      <w:pPr>
        <w:pStyle w:val="Heading2"/>
      </w:pPr>
      <w:bookmarkStart w:id="23" w:name="qualifications-for-marketing-effectiveness"/>
      <w:r>
        <w:t xml:space="preserve">Qualifications for marketing effectiveness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Cultivate a positive, collaborative, creative, results-oriented work environment</w:t>
      </w:r>
    </w:p>
    <w:p>
      <w:pPr>
        <w:pStyle w:val="Compact"/>
        <w:numPr>
          <w:numId w:val="1002"/>
          <w:ilvl w:val="0"/>
        </w:numPr>
      </w:pPr>
      <w:r>
        <w:t xml:space="preserve">Strategic and analytical thought partner with strong financial acumen and high proficiency in financial/analytical modeling skills</w:t>
      </w:r>
    </w:p>
    <w:p>
      <w:pPr>
        <w:pStyle w:val="Compact"/>
        <w:numPr>
          <w:numId w:val="1002"/>
          <w:ilvl w:val="0"/>
        </w:numPr>
      </w:pPr>
      <w:r>
        <w:t xml:space="preserve">Able to transform quantitative analysis into actionable recommendations and communicate them in a compelling way</w:t>
      </w:r>
    </w:p>
    <w:p>
      <w:pPr>
        <w:pStyle w:val="Compact"/>
        <w:numPr>
          <w:numId w:val="1002"/>
          <w:ilvl w:val="0"/>
        </w:numPr>
      </w:pPr>
      <w:r>
        <w:t xml:space="preserve">Solid interpersonal skills with proven ability to develop effective business partner relationships at all levels of the organization Evaluate current processes and tools to drive efficiencies and value added enhancements</w:t>
      </w:r>
    </w:p>
    <w:p>
      <w:pPr>
        <w:pStyle w:val="Compact"/>
        <w:numPr>
          <w:numId w:val="1002"/>
          <w:ilvl w:val="0"/>
        </w:numPr>
      </w:pPr>
      <w:r>
        <w:t xml:space="preserve">Must have a minimum of 5 years of experience in a Financial or Analytical position</w:t>
      </w:r>
    </w:p>
    <w:p>
      <w:pPr>
        <w:pStyle w:val="Compact"/>
        <w:numPr>
          <w:numId w:val="1002"/>
          <w:ilvl w:val="0"/>
        </w:numPr>
      </w:pPr>
      <w:r>
        <w:t xml:space="preserve">Advanced competency in Microsoft Excel, Essbase and NOVA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effectiven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effectiven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2021-10-28T13:10:31Z</dcterms:created>
  <dcterms:modified xsi:type="dcterms:W3CDTF">2021-10-28T13:10:31Z</dcterms:modified>
</cp:coreProperties>
</file>