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https://www.velvetjobs.com/job-descriptions/marketing-associate-manager</w:t>
        </w:r>
      </w:hyperlink>
    </w:p>
    <w:p>
      <w:pPr>
        <w:pStyle w:val="Heading1"/>
      </w:pPr>
      <w:bookmarkStart w:id="21" w:name="example-of-marketing-associate-manager-job-description"/>
      <w:r>
        <w:t xml:space="preserve">Example of Marketing Associate Manager Job Description</w:t>
      </w:r>
      <w:bookmarkEnd w:id="21"/>
    </w:p>
    <w:p>
      <w:pPr>
        <w:pStyle w:val="Compact"/>
      </w:pPr>
      <w:r>
        <w:t xml:space="preserve">Our innovative and growing company is hiring for a marketing associate manager. To join our growing team, please review the list of responsibilities and qualifications.</w:t>
      </w:r>
    </w:p>
    <w:p>
      <w:pPr>
        <w:pStyle w:val="Heading2"/>
      </w:pPr>
      <w:bookmarkStart w:id="22" w:name="responsibilities-for-marketing-associate-manager"/>
      <w:r>
        <w:t xml:space="preserve">Responsibilities for marketing associate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the Marketing Manager to drive effective media lead generation activities through newspaper, direct mail, web and other key marketing vehicles for company owned retail locations</w:t>
      </w:r>
    </w:p>
    <w:p>
      <w:pPr>
        <w:pStyle w:val="Compact"/>
        <w:numPr>
          <w:numId w:val="1001"/>
          <w:ilvl w:val="0"/>
        </w:numPr>
      </w:pPr>
      <w:r>
        <w:t xml:space="preserve">Actively support the delivery/execution of the channel marketing plan</w:t>
      </w:r>
    </w:p>
    <w:p>
      <w:pPr>
        <w:pStyle w:val="Compact"/>
        <w:numPr>
          <w:numId w:val="1001"/>
          <w:ilvl w:val="0"/>
        </w:numPr>
      </w:pPr>
      <w:r>
        <w:t xml:space="preserve">Know and understand budget parameters including sales, volume, margin and marketing A&amp;P</w:t>
      </w:r>
    </w:p>
    <w:p>
      <w:pPr>
        <w:pStyle w:val="Compact"/>
        <w:numPr>
          <w:numId w:val="1001"/>
          <w:ilvl w:val="0"/>
        </w:numPr>
      </w:pPr>
      <w:r>
        <w:t xml:space="preserve">Planning and executing campaigns to ensure effective, innovative and efficient delivery</w:t>
      </w:r>
    </w:p>
    <w:p>
      <w:pPr>
        <w:pStyle w:val="Compact"/>
        <w:numPr>
          <w:numId w:val="1001"/>
          <w:ilvl w:val="0"/>
        </w:numPr>
      </w:pPr>
      <w:r>
        <w:t xml:space="preserve">Creates strategic plans for category through collaboration with partners</w:t>
      </w:r>
    </w:p>
    <w:p>
      <w:pPr>
        <w:pStyle w:val="Compact"/>
        <w:numPr>
          <w:numId w:val="1001"/>
          <w:ilvl w:val="0"/>
        </w:numPr>
      </w:pPr>
      <w:r>
        <w:t xml:space="preserve">Demonstrates how plans support the broader company strategies</w:t>
      </w:r>
    </w:p>
    <w:p>
      <w:pPr>
        <w:pStyle w:val="Compact"/>
        <w:numPr>
          <w:numId w:val="1001"/>
          <w:ilvl w:val="0"/>
        </w:numPr>
      </w:pPr>
      <w:r>
        <w:t xml:space="preserve">Builds marketing launch and go to market plans that align objectives and strategies</w:t>
      </w:r>
    </w:p>
    <w:p>
      <w:pPr>
        <w:pStyle w:val="Compact"/>
        <w:numPr>
          <w:numId w:val="1001"/>
          <w:ilvl w:val="0"/>
        </w:numPr>
      </w:pPr>
      <w:r>
        <w:t xml:space="preserve">Plans and executes overall messaging strategy across vehicles and tactics</w:t>
      </w:r>
    </w:p>
    <w:p>
      <w:pPr>
        <w:pStyle w:val="Compact"/>
        <w:numPr>
          <w:numId w:val="1001"/>
          <w:ilvl w:val="0"/>
        </w:numPr>
      </w:pPr>
      <w:r>
        <w:t xml:space="preserve">Able to test and learn, providing feedback loop to inform recommendations on future strategies and tactics</w:t>
      </w:r>
    </w:p>
    <w:p>
      <w:pPr>
        <w:pStyle w:val="Compact"/>
        <w:numPr>
          <w:numId w:val="1001"/>
          <w:ilvl w:val="0"/>
        </w:numPr>
      </w:pPr>
      <w:r>
        <w:t xml:space="preserve">Define tradeshow goals, strategies, and ROI measurement criteria and drive planning meetings</w:t>
      </w:r>
    </w:p>
    <w:p>
      <w:pPr>
        <w:pStyle w:val="Heading2"/>
      </w:pPr>
      <w:bookmarkStart w:id="23" w:name="qualifications-for-marketing-associate-manager"/>
      <w:r>
        <w:t xml:space="preserve">Qualifications for marketing associate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3 - 5 years professional work experience, preferably in digital marketing</w:t>
      </w:r>
    </w:p>
    <w:p>
      <w:pPr>
        <w:pStyle w:val="Compact"/>
        <w:numPr>
          <w:numId w:val="1002"/>
          <w:ilvl w:val="0"/>
        </w:numPr>
      </w:pPr>
      <w:r>
        <w:t xml:space="preserve">An engaging, outgoing personal style--enjoy working on a team and supporting a talented, fun group of marketing professionals</w:t>
      </w:r>
    </w:p>
    <w:p>
      <w:pPr>
        <w:pStyle w:val="Compact"/>
        <w:numPr>
          <w:numId w:val="1002"/>
          <w:ilvl w:val="0"/>
        </w:numPr>
      </w:pPr>
      <w:r>
        <w:t xml:space="preserve">Creative, resourceful, results oriented and collaborative team player</w:t>
      </w:r>
    </w:p>
    <w:p>
      <w:pPr>
        <w:pStyle w:val="Compact"/>
        <w:numPr>
          <w:numId w:val="1002"/>
          <w:ilvl w:val="0"/>
        </w:numPr>
      </w:pPr>
      <w:r>
        <w:t xml:space="preserve">Tenacious, energized, curious and enthusiastic self-starter</w:t>
      </w:r>
    </w:p>
    <w:p>
      <w:pPr>
        <w:pStyle w:val="Compact"/>
        <w:numPr>
          <w:numId w:val="1002"/>
          <w:ilvl w:val="0"/>
        </w:numPr>
      </w:pPr>
      <w:r>
        <w:t xml:space="preserve">Experience in social media platforms (Facebook, Twitter, LinkedIn, ) and use of viral marketing</w:t>
      </w:r>
    </w:p>
    <w:p>
      <w:pPr>
        <w:pStyle w:val="Compact"/>
        <w:numPr>
          <w:numId w:val="1002"/>
          <w:ilvl w:val="0"/>
        </w:numPr>
      </w:pPr>
      <w:r>
        <w:t xml:space="preserve">Hands-on experience working directly in content management systems (CMS) and related technologies to implement online content a must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associat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associat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2021-10-28T13:28:12Z</dcterms:created>
  <dcterms:modified xsi:type="dcterms:W3CDTF">2021-10-28T13:28:12Z</dcterms:modified>
</cp:coreProperties>
</file>