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https://www.velvetjobs.com/job-descriptions/market-research-manager</w:t>
        </w:r>
      </w:hyperlink>
    </w:p>
    <w:p>
      <w:pPr>
        <w:pStyle w:val="Heading1"/>
      </w:pPr>
      <w:bookmarkStart w:id="21" w:name="example-of-market-research-manager-job-description"/>
      <w:r>
        <w:t xml:space="preserve">Example of Market Research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market research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research-manager"/>
      <w:r>
        <w:t xml:space="preserve">Responsibilities for market research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Most frequently serves as the Secondary Associate on quantitative projects, offering guidance and on-project mentoring to Primary Associates</w:t>
      </w:r>
    </w:p>
    <w:p>
      <w:pPr>
        <w:pStyle w:val="Compact"/>
        <w:numPr>
          <w:numId w:val="1001"/>
          <w:ilvl w:val="0"/>
        </w:numPr>
      </w:pPr>
      <w:r>
        <w:t xml:space="preserve">Owns training in at least one specific area or application within Data Management</w:t>
      </w:r>
    </w:p>
    <w:p>
      <w:pPr>
        <w:pStyle w:val="Compact"/>
        <w:numPr>
          <w:numId w:val="1001"/>
          <w:ilvl w:val="0"/>
        </w:numPr>
      </w:pPr>
      <w:r>
        <w:t xml:space="preserve">Serves as a designated mentor to one new associate at a time (as needed)</w:t>
      </w:r>
    </w:p>
    <w:p>
      <w:pPr>
        <w:pStyle w:val="Compact"/>
        <w:numPr>
          <w:numId w:val="1001"/>
          <w:ilvl w:val="0"/>
        </w:numPr>
      </w:pPr>
      <w:r>
        <w:t xml:space="preserve">Successfully troubleshoot and provide solutions to various project and process problems</w:t>
      </w:r>
    </w:p>
    <w:p>
      <w:pPr>
        <w:pStyle w:val="Compact"/>
        <w:numPr>
          <w:numId w:val="1001"/>
          <w:ilvl w:val="0"/>
        </w:numPr>
      </w:pPr>
      <w:r>
        <w:t xml:space="preserve">Identify data related problems and develop hypotheses on what’s wrong</w:t>
      </w:r>
    </w:p>
    <w:p>
      <w:pPr>
        <w:pStyle w:val="Compact"/>
        <w:numPr>
          <w:numId w:val="1001"/>
          <w:ilvl w:val="0"/>
        </w:numPr>
      </w:pPr>
      <w:r>
        <w:t xml:space="preserve">Participate in peer reviews in a timely manner</w:t>
      </w:r>
    </w:p>
    <w:p>
      <w:pPr>
        <w:pStyle w:val="Compact"/>
        <w:numPr>
          <w:numId w:val="1001"/>
          <w:ilvl w:val="0"/>
        </w:numPr>
      </w:pPr>
      <w:r>
        <w:t xml:space="preserve">Responsible for generating, integrating and translating insights and analytics into growth opportunities and tactics that shape decisions and drive organizational action for the Oncology Therapeutic Area</w:t>
      </w:r>
    </w:p>
    <w:p>
      <w:pPr>
        <w:pStyle w:val="Compact"/>
        <w:numPr>
          <w:numId w:val="1001"/>
          <w:ilvl w:val="0"/>
        </w:numPr>
      </w:pPr>
      <w:r>
        <w:t xml:space="preserve">Partner closely with brand teams and cross functional partners and serves as an internal consultant to the Sales &amp; Marketing team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and implementation of Oncology primary research plan in marketing, sales and payor spaces, including developmental research</w:t>
      </w:r>
    </w:p>
    <w:p>
      <w:pPr>
        <w:pStyle w:val="Compact"/>
        <w:numPr>
          <w:numId w:val="1001"/>
          <w:ilvl w:val="0"/>
        </w:numPr>
      </w:pPr>
      <w:r>
        <w:t xml:space="preserve">Implement research approaches, identify appropriate supplier partners, foster strong partnerships in the context of resources, timing and overall project goals</w:t>
      </w:r>
    </w:p>
    <w:p>
      <w:pPr>
        <w:pStyle w:val="Heading2"/>
      </w:pPr>
      <w:bookmarkStart w:id="23" w:name="qualifications-for-market-research-manager"/>
      <w:r>
        <w:t xml:space="preserve">Qualifications for market research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Conjoint/Discrete Choice/Max/Diff, Optimization, is key</w:t>
      </w:r>
    </w:p>
    <w:p>
      <w:pPr>
        <w:pStyle w:val="Compact"/>
        <w:numPr>
          <w:numId w:val="1002"/>
          <w:ilvl w:val="0"/>
        </w:numPr>
      </w:pPr>
      <w:r>
        <w:t xml:space="preserve">Knowledge of all operational and analytic components of research process, including ability to write proposals, questionnaires, tab plans, analytic plans, and topline and final reports</w:t>
      </w:r>
    </w:p>
    <w:p>
      <w:pPr>
        <w:pStyle w:val="Compact"/>
        <w:numPr>
          <w:numId w:val="1002"/>
          <w:ilvl w:val="0"/>
        </w:numPr>
      </w:pPr>
      <w:r>
        <w:t xml:space="preserve">Strong computer skills, including spreadsheet, WORD, and PowerPoint</w:t>
      </w:r>
    </w:p>
    <w:p>
      <w:pPr>
        <w:pStyle w:val="Compact"/>
        <w:numPr>
          <w:numId w:val="1002"/>
          <w:ilvl w:val="0"/>
        </w:numPr>
      </w:pPr>
      <w:r>
        <w:t xml:space="preserve">Methodological breadth</w:t>
      </w:r>
    </w:p>
    <w:p>
      <w:pPr>
        <w:pStyle w:val="Compact"/>
        <w:numPr>
          <w:numId w:val="1002"/>
          <w:ilvl w:val="0"/>
        </w:numPr>
      </w:pPr>
      <w:r>
        <w:t xml:space="preserve">Synthesis and insight generation</w:t>
      </w:r>
    </w:p>
    <w:p>
      <w:pPr>
        <w:pStyle w:val="Compact"/>
        <w:numPr>
          <w:numId w:val="1002"/>
          <w:ilvl w:val="0"/>
        </w:numPr>
      </w:pPr>
      <w:r>
        <w:t xml:space="preserve">Insights to strategic recommendations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esear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esear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2021-10-28T13:14:15Z</dcterms:created>
  <dcterms:modified xsi:type="dcterms:W3CDTF">2021-10-28T13:14:15Z</dcterms:modified>
</cp:coreProperties>
</file>