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https://www.velvetjobs.com/job-descriptions/market-research-analyst</w:t>
        </w:r>
      </w:hyperlink>
    </w:p>
    <w:p>
      <w:pPr>
        <w:pStyle w:val="Heading1"/>
      </w:pPr>
      <w:bookmarkStart w:id="21" w:name="example-of-market-research-analyst-job-description"/>
      <w:r>
        <w:t xml:space="preserve">Example of Market Research Analyst Job Description</w:t>
      </w:r>
      <w:bookmarkEnd w:id="21"/>
    </w:p>
    <w:p>
      <w:pPr>
        <w:pStyle w:val="Compact"/>
      </w:pPr>
      <w:r>
        <w:t xml:space="preserve">Our company is hiring for a market research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research-analyst"/>
      <w:r>
        <w:t xml:space="preserve">Responsibilities for market research analyst</w:t>
      </w:r>
      <w:bookmarkEnd w:id="22"/>
    </w:p>
    <w:p>
      <w:pPr>
        <w:pStyle w:val="Compact"/>
        <w:numPr>
          <w:numId w:val="1001"/>
          <w:ilvl w:val="0"/>
        </w:numPr>
      </w:pPr>
      <w:r>
        <w:t xml:space="preserve">Conduct research to build detailed profiles of existing and target customers</w:t>
      </w:r>
    </w:p>
    <w:p>
      <w:pPr>
        <w:pStyle w:val="Compact"/>
        <w:numPr>
          <w:numId w:val="1001"/>
          <w:ilvl w:val="0"/>
        </w:numPr>
      </w:pPr>
      <w:r>
        <w:t xml:space="preserve">Conduct research to assess candidate target markets, including estimating market size and identifying key market traits, drivers, challenges and opportunities</w:t>
      </w:r>
    </w:p>
    <w:p>
      <w:pPr>
        <w:pStyle w:val="Compact"/>
        <w:numPr>
          <w:numId w:val="1001"/>
          <w:ilvl w:val="0"/>
        </w:numPr>
      </w:pPr>
      <w:r>
        <w:t xml:space="preserve">Perform analysis to identify customer and market trends</w:t>
      </w:r>
    </w:p>
    <w:p>
      <w:pPr>
        <w:pStyle w:val="Compact"/>
        <w:numPr>
          <w:numId w:val="1001"/>
          <w:ilvl w:val="0"/>
        </w:numPr>
      </w:pPr>
      <w:r>
        <w:t xml:space="preserve">Plan and conduct secondary market research on the company's competitors across market segments</w:t>
      </w:r>
    </w:p>
    <w:p>
      <w:pPr>
        <w:pStyle w:val="Compact"/>
        <w:numPr>
          <w:numId w:val="1001"/>
          <w:ilvl w:val="0"/>
        </w:numPr>
      </w:pPr>
      <w:r>
        <w:t xml:space="preserve">Collaborate to develop market research plans and approaches to answer specific business challenges</w:t>
      </w:r>
    </w:p>
    <w:p>
      <w:pPr>
        <w:pStyle w:val="Compact"/>
        <w:numPr>
          <w:numId w:val="1001"/>
          <w:ilvl w:val="0"/>
        </w:numPr>
      </w:pPr>
      <w:r>
        <w:t xml:space="preserve">Plan and lead strategic opportunity analysis and market research activities for the global pharmaceutical and OTC businesses</w:t>
      </w:r>
    </w:p>
    <w:p>
      <w:pPr>
        <w:pStyle w:val="Compact"/>
        <w:numPr>
          <w:numId w:val="1001"/>
          <w:ilvl w:val="0"/>
        </w:numPr>
      </w:pPr>
      <w:r>
        <w:t xml:space="preserve">Conduct ad-hoc secondary market research</w:t>
      </w:r>
    </w:p>
    <w:p>
      <w:pPr>
        <w:pStyle w:val="Compact"/>
        <w:numPr>
          <w:numId w:val="1001"/>
          <w:ilvl w:val="0"/>
        </w:numPr>
      </w:pPr>
      <w:r>
        <w:t xml:space="preserve">Provide analysis of sales and volume data for specific customers, products, and categories</w:t>
      </w:r>
    </w:p>
    <w:p>
      <w:pPr>
        <w:pStyle w:val="Compact"/>
        <w:numPr>
          <w:numId w:val="1001"/>
          <w:ilvl w:val="0"/>
        </w:numPr>
      </w:pPr>
      <w:r>
        <w:t xml:space="preserve">Perform other ad hoc analysis and present findings to senior management as required</w:t>
      </w:r>
    </w:p>
    <w:p>
      <w:pPr>
        <w:pStyle w:val="Compact"/>
        <w:numPr>
          <w:numId w:val="1001"/>
          <w:ilvl w:val="0"/>
        </w:numPr>
      </w:pPr>
      <w:r>
        <w:t xml:space="preserve">Maintain accountability on behalf of Global Dealer Learning to provide dealers and districts with project/program deliverables</w:t>
      </w:r>
    </w:p>
    <w:p>
      <w:pPr>
        <w:pStyle w:val="Heading2"/>
      </w:pPr>
      <w:bookmarkStart w:id="23" w:name="qualifications-for-market-research-analyst"/>
      <w:r>
        <w:t xml:space="preserve">Qualifications for market research analyst</w:t>
      </w:r>
      <w:bookmarkEnd w:id="23"/>
    </w:p>
    <w:p>
      <w:pPr>
        <w:pStyle w:val="Compact"/>
        <w:numPr>
          <w:numId w:val="1002"/>
          <w:ilvl w:val="0"/>
        </w:numPr>
      </w:pPr>
      <w:r>
        <w:t xml:space="preserve">Minimum of 3 years market research experience on the vendor side</w:t>
      </w:r>
    </w:p>
    <w:p>
      <w:pPr>
        <w:pStyle w:val="Compact"/>
        <w:numPr>
          <w:numId w:val="1002"/>
          <w:ilvl w:val="0"/>
        </w:numPr>
      </w:pPr>
      <w:r>
        <w:t xml:space="preserve">Minimum of 3 years advanced analytics experience</w:t>
      </w:r>
    </w:p>
    <w:p>
      <w:pPr>
        <w:pStyle w:val="Compact"/>
        <w:numPr>
          <w:numId w:val="1002"/>
          <w:ilvl w:val="0"/>
        </w:numPr>
      </w:pPr>
      <w:r>
        <w:t xml:space="preserve">Conjoint and choice modeling (ACA, CVA, CBC, ACBC, MBC)</w:t>
      </w:r>
    </w:p>
    <w:p>
      <w:pPr>
        <w:pStyle w:val="Compact"/>
        <w:numPr>
          <w:numId w:val="1002"/>
          <w:ilvl w:val="0"/>
        </w:numPr>
      </w:pPr>
      <w:r>
        <w:t xml:space="preserve">LatentGold</w:t>
      </w:r>
    </w:p>
    <w:p>
      <w:pPr>
        <w:pStyle w:val="Compact"/>
        <w:numPr>
          <w:numId w:val="1002"/>
          <w:ilvl w:val="0"/>
        </w:numPr>
      </w:pPr>
      <w:r>
        <w:t xml:space="preserve">Salford Systems Predictive Modeler Suite</w:t>
      </w:r>
    </w:p>
    <w:p>
      <w:pPr>
        <w:pStyle w:val="Compact"/>
        <w:numPr>
          <w:numId w:val="1002"/>
          <w:ilvl w:val="0"/>
        </w:numPr>
      </w:pPr>
      <w:r>
        <w:t xml:space="preserve">Expertise in quantitative research (web, phone and mail) and qualitative research (in person/online focus groups and in-depth interviews), including survey design, data analysis and interpretation, report writing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research-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research-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2021-10-28T13:00:48Z</dcterms:created>
  <dcterms:modified xsi:type="dcterms:W3CDTF">2021-10-28T13:00:48Z</dcterms:modified>
</cp:coreProperties>
</file>