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https://www.velvetjobs.com/job-descriptions/market-operations</w:t>
        </w:r>
      </w:hyperlink>
    </w:p>
    <w:p>
      <w:pPr>
        <w:pStyle w:val="Heading1"/>
      </w:pPr>
      <w:bookmarkStart w:id="21" w:name="example-of-market-operations-job-description"/>
      <w:r>
        <w:t xml:space="preserve">Example of Market Operations Job Description</w:t>
      </w:r>
      <w:bookmarkEnd w:id="21"/>
    </w:p>
    <w:p>
      <w:pPr>
        <w:pStyle w:val="Compact"/>
      </w:pPr>
      <w:r>
        <w:t xml:space="preserve">Our company is growing rapidly and is looking for a market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operations"/>
      <w:r>
        <w:t xml:space="preserve">Responsibilities for market operations</w:t>
      </w:r>
      <w:bookmarkEnd w:id="22"/>
    </w:p>
    <w:p>
      <w:pPr>
        <w:pStyle w:val="Compact"/>
        <w:numPr>
          <w:numId w:val="1001"/>
          <w:ilvl w:val="0"/>
        </w:numPr>
      </w:pPr>
      <w:r>
        <w:t xml:space="preserve">Partner with the Compound Market Access Leader(s) to manage the publications process</w:t>
      </w:r>
    </w:p>
    <w:p>
      <w:pPr>
        <w:pStyle w:val="Compact"/>
        <w:numPr>
          <w:numId w:val="1001"/>
          <w:ilvl w:val="0"/>
        </w:numPr>
      </w:pPr>
      <w:r>
        <w:t xml:space="preserve">Collaborate with the Field Operations Specialists to ensure appropriate action is taken to close gaps identified</w:t>
      </w:r>
    </w:p>
    <w:p>
      <w:pPr>
        <w:pStyle w:val="Compact"/>
        <w:numPr>
          <w:numId w:val="1001"/>
          <w:ilvl w:val="0"/>
        </w:numPr>
      </w:pPr>
      <w:r>
        <w:t xml:space="preserve">Establishing key performance indicators, building performance dashboards, analyzing performance and recommending corrective actions to drive pull-though initiatives driving growth and profitability</w:t>
      </w:r>
    </w:p>
    <w:p>
      <w:pPr>
        <w:pStyle w:val="Compact"/>
        <w:numPr>
          <w:numId w:val="1001"/>
          <w:ilvl w:val="0"/>
        </w:numPr>
      </w:pPr>
      <w:r>
        <w:t xml:space="preserve">Proactively engaging leaders to identify opportunities for improvement</w:t>
      </w:r>
    </w:p>
    <w:p>
      <w:pPr>
        <w:pStyle w:val="Compact"/>
        <w:numPr>
          <w:numId w:val="1001"/>
          <w:ilvl w:val="0"/>
        </w:numPr>
      </w:pPr>
      <w:r>
        <w:t xml:space="preserve">Working with and presenting recommendations to the Senior Director Market Access Marketing, Account Leadership Team, and key internal stakeholders (Patient Services, Specialty Pharmacy, Pricing &amp; Contracting, and commercial leadership)</w:t>
      </w:r>
    </w:p>
    <w:p>
      <w:pPr>
        <w:pStyle w:val="Compact"/>
        <w:numPr>
          <w:numId w:val="1001"/>
          <w:ilvl w:val="0"/>
        </w:numPr>
      </w:pPr>
      <w:r>
        <w:t xml:space="preserve">Collaborating and managing relationships with cross-functional business partners to ensure alignment of initiatives and execution with organization goals and objectives</w:t>
      </w:r>
    </w:p>
    <w:p>
      <w:pPr>
        <w:pStyle w:val="Compact"/>
        <w:numPr>
          <w:numId w:val="1001"/>
          <w:ilvl w:val="0"/>
        </w:numPr>
      </w:pPr>
      <w:r>
        <w:t xml:space="preserve">Work closely with stakeholders to turn business problems into analytical projects</w:t>
      </w:r>
    </w:p>
    <w:p>
      <w:pPr>
        <w:pStyle w:val="Compact"/>
        <w:numPr>
          <w:numId w:val="1001"/>
          <w:ilvl w:val="0"/>
        </w:numPr>
      </w:pPr>
      <w:r>
        <w:t xml:space="preserve">Gather, model, and visualize data from across the company</w:t>
      </w:r>
    </w:p>
    <w:p>
      <w:pPr>
        <w:pStyle w:val="Compact"/>
        <w:numPr>
          <w:numId w:val="1001"/>
          <w:ilvl w:val="0"/>
        </w:numPr>
      </w:pPr>
      <w:r>
        <w:t xml:space="preserve">IPMP</w:t>
      </w:r>
    </w:p>
    <w:p>
      <w:pPr>
        <w:pStyle w:val="Compact"/>
        <w:numPr>
          <w:numId w:val="1001"/>
          <w:ilvl w:val="0"/>
        </w:numPr>
      </w:pPr>
      <w:r>
        <w:t xml:space="preserve">Assess staff capabilities and skill sets to determine best work alignment and make recommendations for best fit scenarios</w:t>
      </w:r>
    </w:p>
    <w:p>
      <w:pPr>
        <w:pStyle w:val="Heading2"/>
      </w:pPr>
      <w:bookmarkStart w:id="23" w:name="qualifications-for-market-operations"/>
      <w:r>
        <w:t xml:space="preserve">Qualifications for market operations</w:t>
      </w:r>
      <w:bookmarkEnd w:id="23"/>
    </w:p>
    <w:p>
      <w:pPr>
        <w:pStyle w:val="Compact"/>
        <w:numPr>
          <w:numId w:val="1002"/>
          <w:ilvl w:val="0"/>
        </w:numPr>
      </w:pPr>
      <w:r>
        <w:t xml:space="preserve">Assist Interest Claim team on investigations of interest claims</w:t>
      </w:r>
    </w:p>
    <w:p>
      <w:pPr>
        <w:pStyle w:val="Compact"/>
        <w:numPr>
          <w:numId w:val="1002"/>
          <w:ilvl w:val="0"/>
        </w:numPr>
      </w:pPr>
      <w:r>
        <w:t xml:space="preserve">Perform daily POLAR reconciliation – FOBO (front office to back office reconciliation check) and follow up action to resolve breaks</w:t>
      </w:r>
    </w:p>
    <w:p>
      <w:pPr>
        <w:pStyle w:val="Compact"/>
        <w:numPr>
          <w:numId w:val="1002"/>
          <w:ilvl w:val="0"/>
        </w:numPr>
      </w:pPr>
      <w:r>
        <w:t xml:space="preserve">A minimum of 6 years of relevant industry experience or an equivalent combination of education, training and experience that would provide the knowledge, skills and ability required</w:t>
      </w:r>
    </w:p>
    <w:p>
      <w:pPr>
        <w:pStyle w:val="Compact"/>
        <w:numPr>
          <w:numId w:val="1002"/>
          <w:ilvl w:val="0"/>
        </w:numPr>
      </w:pPr>
      <w:r>
        <w:t xml:space="preserve">Must have at least 6 years working experience in the investment industry</w:t>
      </w:r>
    </w:p>
    <w:p>
      <w:pPr>
        <w:pStyle w:val="Compact"/>
        <w:numPr>
          <w:numId w:val="1002"/>
          <w:ilvl w:val="0"/>
        </w:numPr>
      </w:pPr>
      <w:r>
        <w:t xml:space="preserve">Extensive working knowledge of complex investment products</w:t>
      </w:r>
    </w:p>
    <w:p>
      <w:pPr>
        <w:pStyle w:val="Compact"/>
        <w:numPr>
          <w:numId w:val="1002"/>
          <w:ilvl w:val="0"/>
        </w:numPr>
      </w:pPr>
      <w:r>
        <w:t xml:space="preserve">Interpersonal skills necessary to communicate effectively with a variety of individuals in a global team environment including subordinate employees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2021-10-28T13:14:26Z</dcterms:created>
  <dcterms:modified xsi:type="dcterms:W3CDTF">2021-10-28T13:14:26Z</dcterms:modified>
</cp:coreProperties>
</file>