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https://www.velvetjobs.com/job-descriptions/market-access-manager</w:t>
        </w:r>
      </w:hyperlink>
    </w:p>
    <w:p>
      <w:pPr>
        <w:pStyle w:val="Heading1"/>
      </w:pPr>
      <w:bookmarkStart w:id="21" w:name="example-of-market-access-manager-job-description"/>
      <w:r>
        <w:t xml:space="preserve">Example of Market Access Manager Job Description</w:t>
      </w:r>
      <w:bookmarkEnd w:id="21"/>
    </w:p>
    <w:p>
      <w:pPr>
        <w:pStyle w:val="Compact"/>
      </w:pPr>
      <w:r>
        <w:t xml:space="preserve">Our innovative and growing company is searching for experienced candidates for the position of market access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access-manager"/>
      <w:r>
        <w:t xml:space="preserve">Responsibilities for market access manager</w:t>
      </w:r>
      <w:bookmarkEnd w:id="22"/>
    </w:p>
    <w:p>
      <w:pPr>
        <w:pStyle w:val="Compact"/>
        <w:numPr>
          <w:numId w:val="1001"/>
          <w:ilvl w:val="0"/>
        </w:numPr>
      </w:pPr>
      <w:r>
        <w:t xml:space="preserve">Understand new and existing business processes and implement system solutions to gain efficiency, reduce cost and prevent revenue leakage</w:t>
      </w:r>
    </w:p>
    <w:p>
      <w:pPr>
        <w:pStyle w:val="Compact"/>
        <w:numPr>
          <w:numId w:val="1001"/>
          <w:ilvl w:val="0"/>
        </w:numPr>
      </w:pPr>
      <w:r>
        <w:t xml:space="preserve">Provide on-going maintenance and reporting support on current processes, data tables and views such as Chargebacks, Medicaid, branded products and WAC tables</w:t>
      </w:r>
    </w:p>
    <w:p>
      <w:pPr>
        <w:pStyle w:val="Compact"/>
        <w:numPr>
          <w:numId w:val="1001"/>
          <w:ilvl w:val="0"/>
        </w:numPr>
      </w:pPr>
      <w:r>
        <w:t xml:space="preserve">Serve as subject matter expert of data/reporting in major system implementation projects such as Contracts Management, Model N, Revitas Flex and SAP</w:t>
      </w:r>
    </w:p>
    <w:p>
      <w:pPr>
        <w:pStyle w:val="Compact"/>
        <w:numPr>
          <w:numId w:val="1001"/>
          <w:ilvl w:val="0"/>
        </w:numPr>
      </w:pPr>
      <w:r>
        <w:t xml:space="preserve">Initiate and maintain effective and sustainable business relationships with the key stakeholders</w:t>
      </w:r>
    </w:p>
    <w:p>
      <w:pPr>
        <w:pStyle w:val="Compact"/>
        <w:numPr>
          <w:numId w:val="1001"/>
          <w:ilvl w:val="0"/>
        </w:numPr>
      </w:pPr>
      <w:r>
        <w:t xml:space="preserve">Understand the information needs of key stakeholders and ensure that these needs are met in a timely fashion</w:t>
      </w:r>
    </w:p>
    <w:p>
      <w:pPr>
        <w:pStyle w:val="Compact"/>
        <w:numPr>
          <w:numId w:val="1001"/>
          <w:ilvl w:val="0"/>
        </w:numPr>
      </w:pPr>
      <w:r>
        <w:t xml:space="preserve">As appropriate, organise and attend meetings with the key stakeholders, either to present on specific Takeda product(s) or to give an update on the pipeline</w:t>
      </w:r>
    </w:p>
    <w:p>
      <w:pPr>
        <w:pStyle w:val="Compact"/>
        <w:numPr>
          <w:numId w:val="1001"/>
          <w:ilvl w:val="0"/>
        </w:numPr>
      </w:pPr>
      <w:r>
        <w:t xml:space="preserve">In field market access - support the local formulary/financial applications on request of the field based customer facing team by attending meetings with the key stakeholders</w:t>
      </w:r>
    </w:p>
    <w:p>
      <w:pPr>
        <w:pStyle w:val="Compact"/>
        <w:numPr>
          <w:numId w:val="1001"/>
          <w:ilvl w:val="0"/>
        </w:numPr>
      </w:pPr>
      <w:r>
        <w:t xml:space="preserve">Ensure the timely delivery of high quality submission dossiers</w:t>
      </w:r>
    </w:p>
    <w:p>
      <w:pPr>
        <w:pStyle w:val="Compact"/>
        <w:numPr>
          <w:numId w:val="1001"/>
          <w:ilvl w:val="0"/>
        </w:numPr>
      </w:pPr>
      <w:r>
        <w:t xml:space="preserve">Develop, in conjunction with the relevant project team, outcome scenarios for all product-specific pricing, reimbursement and HTA projects</w:t>
      </w:r>
    </w:p>
    <w:p>
      <w:pPr>
        <w:pStyle w:val="Compact"/>
        <w:numPr>
          <w:numId w:val="1001"/>
          <w:ilvl w:val="0"/>
        </w:numPr>
      </w:pPr>
      <w:r>
        <w:t xml:space="preserve">Attend public meetings and conferences and feedback key points to the company</w:t>
      </w:r>
    </w:p>
    <w:p>
      <w:pPr>
        <w:pStyle w:val="Heading2"/>
      </w:pPr>
      <w:bookmarkStart w:id="23" w:name="qualifications-for-market-access-manager"/>
      <w:r>
        <w:t xml:space="preserve">Qualifications for market access manager</w:t>
      </w:r>
      <w:bookmarkEnd w:id="23"/>
    </w:p>
    <w:p>
      <w:pPr>
        <w:pStyle w:val="Compact"/>
        <w:numPr>
          <w:numId w:val="1002"/>
          <w:ilvl w:val="0"/>
        </w:numPr>
      </w:pPr>
      <w:r>
        <w:t xml:space="preserve">Experience evaluating capital investment decisions or technology product pricing</w:t>
      </w:r>
    </w:p>
    <w:p>
      <w:pPr>
        <w:pStyle w:val="Compact"/>
        <w:numPr>
          <w:numId w:val="1002"/>
          <w:ilvl w:val="0"/>
        </w:numPr>
      </w:pPr>
      <w:r>
        <w:t xml:space="preserve">Technical expertise including meta-analysis</w:t>
      </w:r>
    </w:p>
    <w:p>
      <w:pPr>
        <w:pStyle w:val="Compact"/>
        <w:numPr>
          <w:numId w:val="1002"/>
          <w:ilvl w:val="0"/>
        </w:numPr>
      </w:pPr>
      <w:r>
        <w:t xml:space="preserve">Minimum 5 years of experience within the Pharmaceutical Industry</w:t>
      </w:r>
    </w:p>
    <w:p>
      <w:pPr>
        <w:pStyle w:val="Compact"/>
        <w:numPr>
          <w:numId w:val="1002"/>
          <w:ilvl w:val="0"/>
        </w:numPr>
      </w:pPr>
      <w:r>
        <w:t xml:space="preserve">Solid knowledge of Managed Markets and customer segments, a plus</w:t>
      </w:r>
    </w:p>
    <w:p>
      <w:pPr>
        <w:pStyle w:val="Compact"/>
        <w:numPr>
          <w:numId w:val="1002"/>
          <w:ilvl w:val="0"/>
        </w:numPr>
      </w:pPr>
      <w:r>
        <w:t xml:space="preserve">Strong analytic and quantitative experience with proficiency in Microsoft Office Suite (Word, Excel, Access, Powerpoint)</w:t>
      </w:r>
    </w:p>
    <w:p>
      <w:pPr>
        <w:pStyle w:val="Compact"/>
        <w:numPr>
          <w:numId w:val="1002"/>
          <w:ilvl w:val="0"/>
        </w:numPr>
      </w:pPr>
      <w:r>
        <w:t xml:space="preserve">Demonstrated proven work ethic and relationship management skills, ability to manage multiple tasks concurrently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acc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acc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2021-10-28T18:29:03Z</dcterms:created>
  <dcterms:modified xsi:type="dcterms:W3CDTF">2021-10-28T18:29:03Z</dcterms:modified>
</cp:coreProperties>
</file>