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https://www.velvetjobs.com/job-descriptions/market-access-manager</w:t>
        </w:r>
      </w:hyperlink>
    </w:p>
    <w:p>
      <w:pPr>
        <w:pStyle w:val="Heading1"/>
      </w:pPr>
      <w:bookmarkStart w:id="21" w:name="example-of-market-access-manager-job-description"/>
      <w:r>
        <w:t xml:space="preserve">Example of Market Access Manager Job Description</w:t>
      </w:r>
      <w:bookmarkEnd w:id="21"/>
    </w:p>
    <w:p>
      <w:pPr>
        <w:pStyle w:val="Compact"/>
      </w:pPr>
      <w:r>
        <w:t xml:space="preserve">Our innovative and growing company is looking to fill the role of market access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access-manager"/>
      <w:r>
        <w:t xml:space="preserve">Responsibilities for market access manager</w:t>
      </w:r>
      <w:bookmarkEnd w:id="22"/>
    </w:p>
    <w:p>
      <w:pPr>
        <w:pStyle w:val="Compact"/>
        <w:numPr>
          <w:numId w:val="1001"/>
          <w:ilvl w:val="0"/>
        </w:numPr>
      </w:pPr>
      <w:r>
        <w:t xml:space="preserve">Through an in-depth understanding of the external NHS, healthcare environment and commissioner-provider interface, work with the franchise teams in the development of brand related Market Access (MAx) strategy</w:t>
      </w:r>
    </w:p>
    <w:p>
      <w:pPr>
        <w:pStyle w:val="Compact"/>
        <w:numPr>
          <w:numId w:val="1001"/>
          <w:ilvl w:val="0"/>
        </w:numPr>
      </w:pPr>
      <w:r>
        <w:t xml:space="preserve">Manages the implementation of health economics, market access and reimbursement strategies for prioritized products in local markets and health care systems</w:t>
      </w:r>
    </w:p>
    <w:p>
      <w:pPr>
        <w:pStyle w:val="Compact"/>
        <w:numPr>
          <w:numId w:val="1001"/>
          <w:ilvl w:val="0"/>
        </w:numPr>
      </w:pPr>
      <w:r>
        <w:t xml:space="preserve">Maintain and improve product value propositions, dossiers and supportive evidence after launch</w:t>
      </w:r>
    </w:p>
    <w:p>
      <w:pPr>
        <w:pStyle w:val="Compact"/>
        <w:numPr>
          <w:numId w:val="1001"/>
          <w:ilvl w:val="0"/>
        </w:numPr>
      </w:pPr>
      <w:r>
        <w:t xml:space="preserve">Provide tactical and technical support at the affiliate level for HTA reviews and market access related issue management during the entire product lifecycle</w:t>
      </w:r>
    </w:p>
    <w:p>
      <w:pPr>
        <w:pStyle w:val="Compact"/>
        <w:numPr>
          <w:numId w:val="1001"/>
          <w:ilvl w:val="0"/>
        </w:numPr>
      </w:pPr>
      <w:r>
        <w:t xml:space="preserve">Develop and propose creative but solid strategies and approaches to demonstrate the value of, and broaden access to our products in the region</w:t>
      </w:r>
    </w:p>
    <w:p>
      <w:pPr>
        <w:pStyle w:val="Compact"/>
        <w:numPr>
          <w:numId w:val="1001"/>
          <w:ilvl w:val="0"/>
        </w:numPr>
      </w:pPr>
      <w:r>
        <w:t xml:space="preserve">MoH as related to drug pricing, reimbursement, listing or other relevant policies</w:t>
      </w:r>
    </w:p>
    <w:p>
      <w:pPr>
        <w:pStyle w:val="Compact"/>
        <w:numPr>
          <w:numId w:val="1001"/>
          <w:ilvl w:val="0"/>
        </w:numPr>
      </w:pPr>
      <w:r>
        <w:t xml:space="preserve">Pricing &amp; Reimbursement Authority</w:t>
      </w:r>
    </w:p>
    <w:p>
      <w:pPr>
        <w:pStyle w:val="Compact"/>
        <w:numPr>
          <w:numId w:val="1001"/>
          <w:ilvl w:val="0"/>
        </w:numPr>
      </w:pPr>
      <w:r>
        <w:t xml:space="preserve">HTA (Health Technology Assessment) Agencies</w:t>
      </w:r>
    </w:p>
    <w:p>
      <w:pPr>
        <w:pStyle w:val="Compact"/>
        <w:numPr>
          <w:numId w:val="1001"/>
          <w:ilvl w:val="0"/>
        </w:numPr>
      </w:pPr>
      <w:r>
        <w:t xml:space="preserve">Public market listing agencies</w:t>
      </w:r>
    </w:p>
    <w:p>
      <w:pPr>
        <w:pStyle w:val="Compact"/>
        <w:numPr>
          <w:numId w:val="1001"/>
          <w:ilvl w:val="0"/>
        </w:numPr>
      </w:pPr>
      <w:r>
        <w:t xml:space="preserve">Private market listing agencies</w:t>
      </w:r>
    </w:p>
    <w:p>
      <w:pPr>
        <w:pStyle w:val="Heading2"/>
      </w:pPr>
      <w:bookmarkStart w:id="23" w:name="qualifications-for-market-access-manager"/>
      <w:r>
        <w:t xml:space="preserve">Qualifications for market access manager</w:t>
      </w:r>
      <w:bookmarkEnd w:id="23"/>
    </w:p>
    <w:p>
      <w:pPr>
        <w:pStyle w:val="Compact"/>
        <w:numPr>
          <w:numId w:val="1002"/>
          <w:ilvl w:val="0"/>
        </w:numPr>
      </w:pPr>
      <w:r>
        <w:t xml:space="preserve">In collaboration with Medical, develop a publication plan to support key marketing objectives</w:t>
      </w:r>
    </w:p>
    <w:p>
      <w:pPr>
        <w:pStyle w:val="Compact"/>
        <w:numPr>
          <w:numId w:val="1002"/>
          <w:ilvl w:val="0"/>
        </w:numPr>
      </w:pPr>
      <w:r>
        <w:t xml:space="preserve">Manage marketing budget for promoted products in CIS</w:t>
      </w:r>
    </w:p>
    <w:p>
      <w:pPr>
        <w:pStyle w:val="Compact"/>
        <w:numPr>
          <w:numId w:val="1002"/>
          <w:ilvl w:val="0"/>
        </w:numPr>
      </w:pPr>
      <w:r>
        <w:t xml:space="preserve">At least one Nordic language, fluently English, good written and spoken language</w:t>
      </w:r>
    </w:p>
    <w:p>
      <w:pPr>
        <w:pStyle w:val="Compact"/>
        <w:numPr>
          <w:numId w:val="1002"/>
          <w:ilvl w:val="0"/>
        </w:numPr>
      </w:pPr>
      <w:r>
        <w:t xml:space="preserve">At least 5-7 years of working experience in the pharmaceutical environment, preferably min</w:t>
      </w:r>
    </w:p>
    <w:p>
      <w:pPr>
        <w:pStyle w:val="Compact"/>
        <w:numPr>
          <w:numId w:val="1002"/>
          <w:ilvl w:val="0"/>
        </w:numPr>
      </w:pPr>
      <w:r>
        <w:t xml:space="preserve">Experience from medical, sales, marketing (preferably more than 1 department)</w:t>
      </w:r>
    </w:p>
    <w:p>
      <w:pPr>
        <w:pStyle w:val="Compact"/>
        <w:numPr>
          <w:numId w:val="1002"/>
          <w:ilvl w:val="0"/>
        </w:numPr>
      </w:pPr>
      <w:r>
        <w:t xml:space="preserve">Strong and already established network in payor environment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acc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acc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2021-10-28T13:15:49Z</dcterms:created>
  <dcterms:modified xsi:type="dcterms:W3CDTF">2021-10-28T13:15:49Z</dcterms:modified>
</cp:coreProperties>
</file>