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https://www.velvetjobs.com/job-descriptions/manager-workforce-management</w:t>
        </w:r>
      </w:hyperlink>
    </w:p>
    <w:p>
      <w:pPr>
        <w:pStyle w:val="Heading1"/>
      </w:pPr>
      <w:bookmarkStart w:id="21" w:name="example-of-manager-workforce-management-job-description"/>
      <w:r>
        <w:t xml:space="preserve">Example of Manager, Workforce Management Job Description</w:t>
      </w:r>
      <w:bookmarkEnd w:id="21"/>
    </w:p>
    <w:p>
      <w:pPr>
        <w:pStyle w:val="Compact"/>
      </w:pPr>
      <w:r>
        <w:t xml:space="preserve">Our innovative and growing company is looking to fill the role of manager, workforce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workforce-management"/>
      <w:r>
        <w:t xml:space="preserve">Responsibilities for manager, workforce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capacity planning and agent scheduling processes across the enterprise including Card business (CSE, Collection, New Accounts and CPS) Consumer Banking business areas (Deposit, DPL and DSL)</w:t>
      </w:r>
    </w:p>
    <w:p>
      <w:pPr>
        <w:pStyle w:val="Compact"/>
        <w:numPr>
          <w:numId w:val="1001"/>
          <w:ilvl w:val="0"/>
        </w:numPr>
      </w:pPr>
      <w:r>
        <w:t xml:space="preserve">Acts as subject matter expert related to the workforce planning and scheduling methodologies</w:t>
      </w:r>
    </w:p>
    <w:p>
      <w:pPr>
        <w:pStyle w:val="Compact"/>
        <w:numPr>
          <w:numId w:val="1001"/>
          <w:ilvl w:val="0"/>
        </w:numPr>
      </w:pPr>
      <w:r>
        <w:t xml:space="preserve">Identify workload optimization opportunities across various functional areas to improve operation efficiency and business performance</w:t>
      </w:r>
    </w:p>
    <w:p>
      <w:pPr>
        <w:pStyle w:val="Compact"/>
        <w:numPr>
          <w:numId w:val="1001"/>
          <w:ilvl w:val="0"/>
        </w:numPr>
      </w:pPr>
      <w:r>
        <w:t xml:space="preserve">Analyze company and industry information and news to identify workforce trends and challenges</w:t>
      </w:r>
    </w:p>
    <w:p>
      <w:pPr>
        <w:pStyle w:val="Compact"/>
        <w:numPr>
          <w:numId w:val="1001"/>
          <w:ilvl w:val="0"/>
        </w:numPr>
      </w:pPr>
      <w:r>
        <w:t xml:space="preserve">Align and leverage organizational systems and stakeholders in order to accomplish major initiatives</w:t>
      </w:r>
    </w:p>
    <w:p>
      <w:pPr>
        <w:pStyle w:val="Compact"/>
        <w:numPr>
          <w:numId w:val="1001"/>
          <w:ilvl w:val="0"/>
        </w:numPr>
      </w:pPr>
      <w:r>
        <w:t xml:space="preserve">Create innovative programs, events, and campaigns to generate awareness, build candidate pipeline and drive recruiting efforts resulting in candidate conversion</w:t>
      </w:r>
    </w:p>
    <w:p>
      <w:pPr>
        <w:pStyle w:val="Compact"/>
        <w:numPr>
          <w:numId w:val="1001"/>
          <w:ilvl w:val="0"/>
        </w:numPr>
      </w:pPr>
      <w:r>
        <w:t xml:space="preserve">Provide information and/or make presentations on workforce development issues, programs, services and plans to company and property leadership and external clients, including local commissions, civic groups, businesses, individuals and the general public</w:t>
      </w:r>
    </w:p>
    <w:p>
      <w:pPr>
        <w:pStyle w:val="Compact"/>
        <w:numPr>
          <w:numId w:val="1001"/>
          <w:ilvl w:val="0"/>
        </w:numPr>
      </w:pPr>
      <w:r>
        <w:t xml:space="preserve">Manage, supervise, and lead the Workforce Analyst team responsible for forecasting demand, headcount, scheduling, skilling, and performance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hiring, ongoing training, coaching and development, and performance management with the Workforce Management Analyst team</w:t>
      </w:r>
    </w:p>
    <w:p>
      <w:pPr>
        <w:pStyle w:val="Compact"/>
        <w:numPr>
          <w:numId w:val="1001"/>
          <w:ilvl w:val="0"/>
        </w:numPr>
      </w:pPr>
      <w:r>
        <w:t xml:space="preserve">Provides oversight for multiple simultaneous international workforce related projects and ensures the team uses efficient processes with steps to ensure an accurate output</w:t>
      </w:r>
    </w:p>
    <w:p>
      <w:pPr>
        <w:pStyle w:val="Heading2"/>
      </w:pPr>
      <w:bookmarkStart w:id="23" w:name="qualifications-for-manager-workforce-management"/>
      <w:r>
        <w:t xml:space="preserve">Qualifications for manager, workforce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compliance with all company best practices and federal and state legal requirements</w:t>
      </w:r>
    </w:p>
    <w:p>
      <w:pPr>
        <w:pStyle w:val="Compact"/>
        <w:numPr>
          <w:numId w:val="1002"/>
          <w:ilvl w:val="0"/>
        </w:numPr>
      </w:pPr>
      <w:r>
        <w:t xml:space="preserve">Maintain a solid understanding of the competitive landscape for technology talent in NYC, Atlanta, Burbank and Seattle</w:t>
      </w:r>
    </w:p>
    <w:p>
      <w:pPr>
        <w:pStyle w:val="Compact"/>
        <w:numPr>
          <w:numId w:val="1002"/>
          <w:ilvl w:val="0"/>
        </w:numPr>
      </w:pPr>
      <w:r>
        <w:t xml:space="preserve">Build knowledge of the divisions’ technology needs and help the contingent labor providers proactively build a pipeline of qualified candidates</w:t>
      </w:r>
    </w:p>
    <w:p>
      <w:pPr>
        <w:pStyle w:val="Compact"/>
        <w:numPr>
          <w:numId w:val="1002"/>
          <w:ilvl w:val="0"/>
        </w:numPr>
      </w:pPr>
      <w:r>
        <w:t xml:space="preserve">Understand new technologies used by the divisions and help develop strategies for identifying candidates with those skill sets</w:t>
      </w:r>
    </w:p>
    <w:p>
      <w:pPr>
        <w:pStyle w:val="Compact"/>
        <w:numPr>
          <w:numId w:val="1002"/>
          <w:ilvl w:val="0"/>
        </w:numPr>
      </w:pPr>
      <w:r>
        <w:t xml:space="preserve">Build technical and functional credibility with demand managers</w:t>
      </w:r>
    </w:p>
    <w:p>
      <w:pPr>
        <w:pStyle w:val="Compact"/>
        <w:numPr>
          <w:numId w:val="1002"/>
          <w:ilvl w:val="0"/>
        </w:numPr>
      </w:pPr>
      <w:r>
        <w:t xml:space="preserve">Work with other cross functional groups to ensure compliance with processes and help resolve issues with billing, onboarding, offboarding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workforc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workforc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2021-10-28T13:24:24Z</dcterms:created>
  <dcterms:modified xsi:type="dcterms:W3CDTF">2021-10-28T13:24:24Z</dcterms:modified>
</cp:coreProperties>
</file>