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https://www.velvetjobs.com/job-descriptions/manager-technical</w:t>
        </w:r>
      </w:hyperlink>
    </w:p>
    <w:p>
      <w:pPr>
        <w:pStyle w:val="Heading1"/>
      </w:pPr>
      <w:bookmarkStart w:id="21" w:name="example-of-manager-technical-job-description"/>
      <w:r>
        <w:t xml:space="preserve">Example of Manager Technical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manager technical. To join our growing team, please review the list of responsibilities and qualifications.</w:t>
      </w:r>
    </w:p>
    <w:p>
      <w:pPr>
        <w:pStyle w:val="Heading2"/>
      </w:pPr>
      <w:bookmarkStart w:id="22" w:name="responsibilities-for-manager-technical"/>
      <w:r>
        <w:t xml:space="preserve">Responsibilities for manager technical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Provide leadership for the development and implementation of cost saving projects (fixed, variable and marginal income)</w:t>
      </w:r>
    </w:p>
    <w:p>
      <w:pPr>
        <w:pStyle w:val="Compact"/>
        <w:numPr>
          <w:numId w:val="1001"/>
          <w:ilvl w:val="0"/>
        </w:numPr>
      </w:pPr>
      <w:r>
        <w:t xml:space="preserve">Provide timely and effective communication of the status of technical projects/issues and team accomplishments</w:t>
      </w:r>
    </w:p>
    <w:p>
      <w:pPr>
        <w:pStyle w:val="Compact"/>
        <w:numPr>
          <w:numId w:val="1001"/>
          <w:ilvl w:val="0"/>
        </w:numPr>
      </w:pPr>
      <w:r>
        <w:t xml:space="preserve">Manage all available technical resources (internal and external) to ensure timely and cost-effective achievement of plant priorities</w:t>
      </w:r>
    </w:p>
    <w:p>
      <w:pPr>
        <w:pStyle w:val="Compact"/>
        <w:numPr>
          <w:numId w:val="1001"/>
          <w:ilvl w:val="0"/>
        </w:numPr>
      </w:pPr>
      <w:r>
        <w:t xml:space="preserve">Develop and maintain an effective knowledge management system (technical files) to retain the value of intellectual property</w:t>
      </w:r>
    </w:p>
    <w:p>
      <w:pPr>
        <w:pStyle w:val="Compact"/>
        <w:numPr>
          <w:numId w:val="1001"/>
          <w:ilvl w:val="0"/>
        </w:numPr>
      </w:pPr>
      <w:r>
        <w:t xml:space="preserve">Assure compliance to PSM standards (MOC’s, PSSR’s, Procedures, Audits)</w:t>
      </w:r>
    </w:p>
    <w:p>
      <w:pPr>
        <w:pStyle w:val="Compact"/>
        <w:numPr>
          <w:numId w:val="1001"/>
          <w:ilvl w:val="0"/>
        </w:numPr>
      </w:pPr>
      <w:r>
        <w:t xml:space="preserve">Determines how to ensure that code sets in DR regions are current</w:t>
      </w:r>
    </w:p>
    <w:p>
      <w:pPr>
        <w:pStyle w:val="Compact"/>
        <w:numPr>
          <w:numId w:val="1001"/>
          <w:ilvl w:val="0"/>
        </w:numPr>
      </w:pPr>
      <w:r>
        <w:t xml:space="preserve">Proactively mitigates risk in DR environments by ensuring technical standards are met (capacity, code sets, etc)</w:t>
      </w:r>
    </w:p>
    <w:p>
      <w:pPr>
        <w:pStyle w:val="Compact"/>
        <w:numPr>
          <w:numId w:val="1001"/>
          <w:ilvl w:val="0"/>
        </w:numPr>
      </w:pPr>
      <w:r>
        <w:t xml:space="preserve">Actively participate in Technical Recovery Exercises</w:t>
      </w:r>
    </w:p>
    <w:p>
      <w:pPr>
        <w:pStyle w:val="Compact"/>
        <w:numPr>
          <w:numId w:val="1001"/>
          <w:ilvl w:val="0"/>
        </w:numPr>
      </w:pPr>
      <w:r>
        <w:t xml:space="preserve">Responsible for metrics, risks and issues related to any capacity, code, or additional risks in DR environments</w:t>
      </w:r>
    </w:p>
    <w:p>
      <w:pPr>
        <w:pStyle w:val="Compact"/>
        <w:numPr>
          <w:numId w:val="1001"/>
          <w:ilvl w:val="0"/>
        </w:numPr>
      </w:pPr>
      <w:r>
        <w:t xml:space="preserve">Leads, plans, organizes, coordinates, and manages the overall activities of a technical, quality engineering focused work unit consisting of engineers, engineering support specialists, and other qualified individuals</w:t>
      </w:r>
    </w:p>
    <w:p>
      <w:pPr>
        <w:pStyle w:val="Heading2"/>
      </w:pPr>
      <w:bookmarkStart w:id="23" w:name="qualifications-for-manager-technical"/>
      <w:r>
        <w:t xml:space="preserve">Qualifications for manager technical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Typically Requires Advanced Degree in applicable enabling science (Biology, Microbiology, Life Sciences, Food Science, Chemistry, Biochemistry)</w:t>
      </w:r>
    </w:p>
    <w:p>
      <w:pPr>
        <w:pStyle w:val="Compact"/>
        <w:numPr>
          <w:numId w:val="1002"/>
          <w:ilvl w:val="0"/>
        </w:numPr>
      </w:pPr>
      <w:r>
        <w:t xml:space="preserve">Expert knowledge on Cloud technologies</w:t>
      </w:r>
    </w:p>
    <w:p>
      <w:pPr>
        <w:pStyle w:val="Compact"/>
        <w:numPr>
          <w:numId w:val="1002"/>
          <w:ilvl w:val="0"/>
        </w:numPr>
      </w:pPr>
      <w:r>
        <w:t xml:space="preserve">Strong working knowledge of Cloud resiliency and recovery best practices</w:t>
      </w:r>
    </w:p>
    <w:p>
      <w:pPr>
        <w:pStyle w:val="Compact"/>
        <w:numPr>
          <w:numId w:val="1002"/>
          <w:ilvl w:val="0"/>
        </w:numPr>
      </w:pPr>
      <w:r>
        <w:t xml:space="preserve">Knows technology and how to apply it to a variety of business resiliency and recovery challenges</w:t>
      </w:r>
    </w:p>
    <w:p>
      <w:pPr>
        <w:pStyle w:val="Compact"/>
        <w:numPr>
          <w:numId w:val="1002"/>
          <w:ilvl w:val="0"/>
        </w:numPr>
      </w:pPr>
      <w:r>
        <w:t xml:space="preserve">Ninja level results focus (elevating outcomes, predictable delivery, well managed)</w:t>
      </w:r>
    </w:p>
    <w:p>
      <w:pPr>
        <w:pStyle w:val="Compact"/>
        <w:numPr>
          <w:numId w:val="1002"/>
          <w:ilvl w:val="0"/>
        </w:numPr>
      </w:pPr>
      <w:r>
        <w:t xml:space="preserve">Strong working knowledge of Data Center Recovery Technologies (network, storage, database, server)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nager-technical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nager-technical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2021-10-28T13:15:03Z</dcterms:created>
  <dcterms:modified xsi:type="dcterms:W3CDTF">2021-10-28T13:15:03Z</dcterms:modified>
</cp:coreProperties>
</file>