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https://www.velvetjobs.com/job-descriptions/manager-technical-services</w:t>
        </w:r>
      </w:hyperlink>
    </w:p>
    <w:p>
      <w:pPr>
        <w:pStyle w:val="Heading1"/>
      </w:pPr>
      <w:bookmarkStart w:id="21" w:name="example-of-manager-technical-services-job-description"/>
      <w:r>
        <w:t xml:space="preserve">Example of Manager, Technical Services Job Description</w:t>
      </w:r>
      <w:bookmarkEnd w:id="21"/>
    </w:p>
    <w:p>
      <w:pPr>
        <w:pStyle w:val="Compact"/>
      </w:pPr>
      <w:r>
        <w:t xml:space="preserve">Our company is growing rapidly and is hiring for a manager, technical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technical-services"/>
      <w:r>
        <w:t xml:space="preserve">Responsibilities for manager, technical services</w:t>
      </w:r>
      <w:bookmarkEnd w:id="22"/>
    </w:p>
    <w:p>
      <w:pPr>
        <w:pStyle w:val="Compact"/>
        <w:numPr>
          <w:numId w:val="1001"/>
          <w:ilvl w:val="0"/>
        </w:numPr>
      </w:pPr>
      <w:r>
        <w:t xml:space="preserve">Work with S&amp;M to agree, execute and monitor promotion plans for all target segments, including specific customer-product targets, timescales and resource allocations</w:t>
      </w:r>
    </w:p>
    <w:p>
      <w:pPr>
        <w:pStyle w:val="Compact"/>
        <w:numPr>
          <w:numId w:val="1001"/>
          <w:ilvl w:val="0"/>
        </w:numPr>
      </w:pPr>
      <w:r>
        <w:t xml:space="preserve">Support new sales through effective management and improvement of the NPI process</w:t>
      </w:r>
    </w:p>
    <w:p>
      <w:pPr>
        <w:pStyle w:val="Compact"/>
        <w:numPr>
          <w:numId w:val="1001"/>
          <w:ilvl w:val="0"/>
        </w:numPr>
      </w:pPr>
      <w:r>
        <w:t xml:space="preserve">To provide technical advice and guidance in support of the operational teams on all Building Services related matters</w:t>
      </w:r>
    </w:p>
    <w:p>
      <w:pPr>
        <w:pStyle w:val="Compact"/>
        <w:numPr>
          <w:numId w:val="1001"/>
          <w:ilvl w:val="0"/>
        </w:numPr>
      </w:pPr>
      <w:r>
        <w:t xml:space="preserve">To carry out a range of professional building services condition surveys and maintenance audits</w:t>
      </w:r>
    </w:p>
    <w:p>
      <w:pPr>
        <w:pStyle w:val="Compact"/>
        <w:numPr>
          <w:numId w:val="1001"/>
          <w:ilvl w:val="0"/>
        </w:numPr>
      </w:pPr>
      <w:r>
        <w:t xml:space="preserve">To carry out a range of minor building services projects emanating from forward maintenance plans and reactive maintenance requirements</w:t>
      </w:r>
    </w:p>
    <w:p>
      <w:pPr>
        <w:pStyle w:val="Compact"/>
        <w:numPr>
          <w:numId w:val="1001"/>
          <w:ilvl w:val="0"/>
        </w:numPr>
      </w:pPr>
      <w:r>
        <w:t xml:space="preserve">To manage the day to day site activity in relation to the M&amp;E Service Provider, particularly Planned Maintenance and Statutory Compliance activities</w:t>
      </w:r>
    </w:p>
    <w:p>
      <w:pPr>
        <w:pStyle w:val="Compact"/>
        <w:numPr>
          <w:numId w:val="1001"/>
          <w:ilvl w:val="0"/>
        </w:numPr>
      </w:pPr>
      <w:r>
        <w:t xml:space="preserve">To liaise with the Construction Phase professional team throughout the duration of the project and post PC activities</w:t>
      </w:r>
    </w:p>
    <w:p>
      <w:pPr>
        <w:pStyle w:val="Compact"/>
        <w:numPr>
          <w:numId w:val="1001"/>
          <w:ilvl w:val="0"/>
        </w:numPr>
      </w:pPr>
      <w:r>
        <w:t xml:space="preserve">Provide advice and support to the on site operational team and maintain service excellence in M&amp;E delivery</w:t>
      </w:r>
    </w:p>
    <w:p>
      <w:pPr>
        <w:pStyle w:val="Compact"/>
        <w:numPr>
          <w:numId w:val="1001"/>
          <w:ilvl w:val="0"/>
        </w:numPr>
      </w:pPr>
      <w:r>
        <w:t xml:space="preserve">Identify and achieve external recognition/awards for innovation and service delivery</w:t>
      </w:r>
    </w:p>
    <w:p>
      <w:pPr>
        <w:pStyle w:val="Compact"/>
        <w:numPr>
          <w:numId w:val="1001"/>
          <w:ilvl w:val="0"/>
        </w:numPr>
      </w:pPr>
      <w:r>
        <w:t xml:space="preserve">Participate in the performance monitoring and contract review activities for technical maintenance service provider including review and verification of PPM programmes and activities</w:t>
      </w:r>
    </w:p>
    <w:p>
      <w:pPr>
        <w:pStyle w:val="Heading2"/>
      </w:pPr>
      <w:bookmarkStart w:id="23" w:name="qualifications-for-manager-technical-services"/>
      <w:r>
        <w:t xml:space="preserve">Qualifications for manager, technical services</w:t>
      </w:r>
      <w:bookmarkEnd w:id="23"/>
    </w:p>
    <w:p>
      <w:pPr>
        <w:pStyle w:val="Compact"/>
        <w:numPr>
          <w:numId w:val="1002"/>
          <w:ilvl w:val="0"/>
        </w:numPr>
      </w:pPr>
      <w:r>
        <w:t xml:space="preserve">Excellent writing skills required to deliver effective proposals/business cases</w:t>
      </w:r>
    </w:p>
    <w:p>
      <w:pPr>
        <w:pStyle w:val="Compact"/>
        <w:numPr>
          <w:numId w:val="1002"/>
          <w:ilvl w:val="0"/>
        </w:numPr>
      </w:pPr>
      <w:r>
        <w:t xml:space="preserve">Ability to develop internal and external customer relationships and trust through technical knowledge and expertise</w:t>
      </w:r>
    </w:p>
    <w:p>
      <w:pPr>
        <w:pStyle w:val="Compact"/>
        <w:numPr>
          <w:numId w:val="1002"/>
          <w:ilvl w:val="0"/>
        </w:numPr>
      </w:pPr>
      <w:r>
        <w:t xml:space="preserve">Ability to provide a variety/diversity of skills the ability to analyze situations and provide solutions</w:t>
      </w:r>
    </w:p>
    <w:p>
      <w:pPr>
        <w:pStyle w:val="Compact"/>
        <w:numPr>
          <w:numId w:val="1002"/>
          <w:ilvl w:val="0"/>
        </w:numPr>
      </w:pPr>
      <w:r>
        <w:t xml:space="preserve">Experience with database management support to include Oracle (version 11g or higher) and MS SQL (version2008 R2 or higher) platforms</w:t>
      </w:r>
    </w:p>
    <w:p>
      <w:pPr>
        <w:pStyle w:val="Compact"/>
        <w:numPr>
          <w:numId w:val="1002"/>
          <w:ilvl w:val="0"/>
        </w:numPr>
      </w:pPr>
      <w:r>
        <w:t xml:space="preserve">Must be proficient at coordinating and supervising Entertainment and audiovisual crews</w:t>
      </w:r>
    </w:p>
    <w:p>
      <w:pPr>
        <w:pStyle w:val="Compact"/>
        <w:numPr>
          <w:numId w:val="1002"/>
          <w:ilvl w:val="0"/>
        </w:numPr>
      </w:pPr>
      <w:r>
        <w:t xml:space="preserve">Check and authorise proposals from technical service providers to ensure appropriateness of technical solution and value for money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echnica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echnica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2021-10-28T13:16:36Z</dcterms:created>
  <dcterms:modified xsi:type="dcterms:W3CDTF">2021-10-28T13:16:36Z</dcterms:modified>
</cp:coreProperties>
</file>