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https://www.velvetjobs.com/job-descriptions/manager-technical-accounting</w:t>
        </w:r>
      </w:hyperlink>
    </w:p>
    <w:p>
      <w:pPr>
        <w:pStyle w:val="Heading1"/>
      </w:pPr>
      <w:bookmarkStart w:id="21" w:name="example-of-manager-technical-accounting-job-description"/>
      <w:r>
        <w:t xml:space="preserve">Example of Manager, Technical Accounting Job Description</w:t>
      </w:r>
      <w:bookmarkEnd w:id="21"/>
    </w:p>
    <w:p>
      <w:pPr>
        <w:pStyle w:val="Compact"/>
      </w:pPr>
      <w:r>
        <w:t xml:space="preserve">Our company is growing rapidly and is looking for a manager, technical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technical-accounting"/>
      <w:r>
        <w:t xml:space="preserve">Responsibilities for manager, technical accounting</w:t>
      </w:r>
      <w:bookmarkEnd w:id="22"/>
    </w:p>
    <w:p>
      <w:pPr>
        <w:pStyle w:val="Compact"/>
        <w:numPr>
          <w:numId w:val="1001"/>
          <w:ilvl w:val="0"/>
        </w:numPr>
      </w:pPr>
      <w:r>
        <w:t xml:space="preserve">Monitor the implementation requirements for newly issued authoritative guidance</w:t>
      </w:r>
    </w:p>
    <w:p>
      <w:pPr>
        <w:pStyle w:val="Compact"/>
        <w:numPr>
          <w:numId w:val="1001"/>
          <w:ilvl w:val="0"/>
        </w:numPr>
      </w:pPr>
      <w:r>
        <w:t xml:space="preserve">Execute on operational accounting deliverables (month end close responsibilities, reconciliations)</w:t>
      </w:r>
    </w:p>
    <w:p>
      <w:pPr>
        <w:pStyle w:val="Compact"/>
        <w:numPr>
          <w:numId w:val="1001"/>
          <w:ilvl w:val="0"/>
        </w:numPr>
      </w:pPr>
      <w:r>
        <w:t xml:space="preserve">Support the preparation and review of the Company’s annual financial statements</w:t>
      </w:r>
    </w:p>
    <w:p>
      <w:pPr>
        <w:pStyle w:val="Compact"/>
        <w:numPr>
          <w:numId w:val="1001"/>
          <w:ilvl w:val="0"/>
        </w:numPr>
      </w:pPr>
      <w:r>
        <w:t xml:space="preserve">Coordinate financial audits by interacting with multiple teams within the Company and with the external auditors</w:t>
      </w:r>
    </w:p>
    <w:p>
      <w:pPr>
        <w:pStyle w:val="Compact"/>
        <w:numPr>
          <w:numId w:val="1001"/>
          <w:ilvl w:val="0"/>
        </w:numPr>
      </w:pPr>
      <w:r>
        <w:t xml:space="preserve">Determine the quantitative and qualitative financial impacts of new contracts and amendments to existing contracts with the Company’s customers</w:t>
      </w:r>
    </w:p>
    <w:p>
      <w:pPr>
        <w:pStyle w:val="Compact"/>
        <w:numPr>
          <w:numId w:val="1001"/>
          <w:ilvl w:val="0"/>
        </w:numPr>
      </w:pPr>
      <w:r>
        <w:t xml:space="preserve">Support the analysis of costs, trends, financial commitments and obligations</w:t>
      </w:r>
    </w:p>
    <w:p>
      <w:pPr>
        <w:pStyle w:val="Compact"/>
        <w:numPr>
          <w:numId w:val="1001"/>
          <w:ilvl w:val="0"/>
        </w:numPr>
      </w:pPr>
      <w:r>
        <w:t xml:space="preserve">Provide support and coverage for other accounting staff as necessary</w:t>
      </w:r>
    </w:p>
    <w:p>
      <w:pPr>
        <w:pStyle w:val="Compact"/>
        <w:numPr>
          <w:numId w:val="1001"/>
          <w:ilvl w:val="0"/>
        </w:numPr>
      </w:pPr>
      <w:r>
        <w:t xml:space="preserve">Create and maintains process documentation</w:t>
      </w:r>
    </w:p>
    <w:p>
      <w:pPr>
        <w:pStyle w:val="Compact"/>
        <w:numPr>
          <w:numId w:val="1001"/>
          <w:ilvl w:val="0"/>
        </w:numPr>
      </w:pPr>
      <w:r>
        <w:t xml:space="preserve">Perform other job related duties as requested by management</w:t>
      </w:r>
    </w:p>
    <w:p>
      <w:pPr>
        <w:pStyle w:val="Compact"/>
        <w:numPr>
          <w:numId w:val="1001"/>
          <w:ilvl w:val="0"/>
        </w:numPr>
      </w:pPr>
      <w:r>
        <w:t xml:space="preserve">Assess the applicability of new accounting guidelines and lead the implementation of new accounting standards, including development and presentation of project plans</w:t>
      </w:r>
    </w:p>
    <w:p>
      <w:pPr>
        <w:pStyle w:val="Heading2"/>
      </w:pPr>
      <w:bookmarkStart w:id="23" w:name="qualifications-for-manager-technical-accounting"/>
      <w:r>
        <w:t xml:space="preserve">Qualifications for manager, technical accounting</w:t>
      </w:r>
      <w:bookmarkEnd w:id="23"/>
    </w:p>
    <w:p>
      <w:pPr>
        <w:pStyle w:val="Compact"/>
        <w:numPr>
          <w:numId w:val="1002"/>
          <w:ilvl w:val="0"/>
        </w:numPr>
      </w:pPr>
      <w:r>
        <w:t xml:space="preserve">Results Driven – Must be a strategic thinker with the ability to translate the vision into actionable, quantitative plans</w:t>
      </w:r>
    </w:p>
    <w:p>
      <w:pPr>
        <w:pStyle w:val="Compact"/>
        <w:numPr>
          <w:numId w:val="1002"/>
          <w:ilvl w:val="0"/>
        </w:numPr>
      </w:pPr>
      <w:r>
        <w:t xml:space="preserve">Team Building – Must have the ability to influence others and forge strong diverse teams of people with multiple perspective and talents</w:t>
      </w:r>
    </w:p>
    <w:p>
      <w:pPr>
        <w:pStyle w:val="Compact"/>
        <w:numPr>
          <w:numId w:val="1002"/>
          <w:ilvl w:val="0"/>
        </w:numPr>
      </w:pPr>
      <w:r>
        <w:t xml:space="preserve">Developing and Leveraging Relationships – Must have the ability to build and sustain excellent relationships at multiple levels in the workplace</w:t>
      </w:r>
    </w:p>
    <w:p>
      <w:pPr>
        <w:pStyle w:val="Compact"/>
        <w:numPr>
          <w:numId w:val="1002"/>
          <w:ilvl w:val="0"/>
        </w:numPr>
      </w:pPr>
      <w:r>
        <w:t xml:space="preserve">Integrity – Must act with integrity above all else</w:t>
      </w:r>
    </w:p>
    <w:p>
      <w:pPr>
        <w:pStyle w:val="Compact"/>
        <w:numPr>
          <w:numId w:val="1002"/>
          <w:ilvl w:val="0"/>
        </w:numPr>
      </w:pPr>
      <w:r>
        <w:t xml:space="preserve">Ability to deal with diverse levels of financial and operating personnel in a multi-national organization and multiple third party external organizations</w:t>
      </w:r>
    </w:p>
    <w:p>
      <w:pPr>
        <w:pStyle w:val="Compact"/>
        <w:numPr>
          <w:numId w:val="1002"/>
          <w:ilvl w:val="0"/>
        </w:numPr>
      </w:pPr>
      <w:r>
        <w:t xml:space="preserve">Revenue, including SAB 104 concepts related to trade expenditures, coupons, distributors, agency vs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technical-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technical-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2021-10-28T13:26:49Z</dcterms:created>
  <dcterms:modified xsi:type="dcterms:W3CDTF">2021-10-28T13:26:49Z</dcterms:modified>
</cp:coreProperties>
</file>