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https://www.velvetjobs.com/job-descriptions/manager-talent-acquisition</w:t>
        </w:r>
      </w:hyperlink>
    </w:p>
    <w:p>
      <w:pPr>
        <w:pStyle w:val="Heading1"/>
      </w:pPr>
      <w:bookmarkStart w:id="21" w:name="example-of-manager-talent-acquisition-job-description"/>
      <w:r>
        <w:t xml:space="preserve">Example of Manager, Talent Acquisition Job Description</w:t>
      </w:r>
      <w:bookmarkEnd w:id="21"/>
    </w:p>
    <w:p>
      <w:pPr>
        <w:pStyle w:val="Compact"/>
      </w:pPr>
      <w:r>
        <w:t xml:space="preserve">Our company is looking for a manager, talent acquisition.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talent-acquisition"/>
      <w:r>
        <w:t xml:space="preserve">Responsibilities for manager, talent acquisition</w:t>
      </w:r>
      <w:bookmarkEnd w:id="22"/>
    </w:p>
    <w:p>
      <w:pPr>
        <w:pStyle w:val="Compact"/>
        <w:numPr>
          <w:numId w:val="1001"/>
          <w:ilvl w:val="0"/>
        </w:numPr>
      </w:pPr>
      <w:r>
        <w:t xml:space="preserve">Improve recruiting efficiency by evaluating the recruiting process for bottle necks, waste, process responsiveness, and frequently review with region leaders to drive transparency and process improvements</w:t>
      </w:r>
    </w:p>
    <w:p>
      <w:pPr>
        <w:pStyle w:val="Compact"/>
        <w:numPr>
          <w:numId w:val="1001"/>
          <w:ilvl w:val="0"/>
        </w:numPr>
      </w:pPr>
      <w:r>
        <w:t xml:space="preserve">Collaborate with global talent acquisition teams to provide a great candidate and new hire experience, satisfying hiring manager experience</w:t>
      </w:r>
    </w:p>
    <w:p>
      <w:pPr>
        <w:pStyle w:val="Compact"/>
        <w:numPr>
          <w:numId w:val="1001"/>
          <w:ilvl w:val="0"/>
        </w:numPr>
      </w:pPr>
      <w:r>
        <w:t xml:space="preserve">With the support of the HRBP, delivers a recruitment plan with volume forecasts, talent/diversity KPIs and delivery plan for the Shared Services Recruitment team</w:t>
      </w:r>
    </w:p>
    <w:p>
      <w:pPr>
        <w:pStyle w:val="Compact"/>
        <w:numPr>
          <w:numId w:val="1001"/>
          <w:ilvl w:val="0"/>
        </w:numPr>
      </w:pPr>
      <w:r>
        <w:t xml:space="preserve">Provides recruitment performance analysis and dashboard</w:t>
      </w:r>
    </w:p>
    <w:p>
      <w:pPr>
        <w:pStyle w:val="Compact"/>
        <w:numPr>
          <w:numId w:val="1001"/>
          <w:ilvl w:val="0"/>
        </w:numPr>
      </w:pPr>
      <w:r>
        <w:t xml:space="preserve">Functions as subject matter expert on all subsidiary recruitment activities</w:t>
      </w:r>
    </w:p>
    <w:p>
      <w:pPr>
        <w:pStyle w:val="Compact"/>
        <w:numPr>
          <w:numId w:val="1001"/>
          <w:ilvl w:val="0"/>
        </w:numPr>
      </w:pPr>
      <w:r>
        <w:t xml:space="preserve">Select, appoint, and manage third party vendors</w:t>
      </w:r>
    </w:p>
    <w:p>
      <w:pPr>
        <w:pStyle w:val="Compact"/>
        <w:numPr>
          <w:numId w:val="1001"/>
          <w:ilvl w:val="0"/>
        </w:numPr>
      </w:pPr>
      <w:r>
        <w:t xml:space="preserve">Researches and recommends practices and methods for improving the hiring process</w:t>
      </w:r>
    </w:p>
    <w:p>
      <w:pPr>
        <w:pStyle w:val="Compact"/>
        <w:numPr>
          <w:numId w:val="1001"/>
          <w:ilvl w:val="0"/>
        </w:numPr>
      </w:pPr>
      <w:r>
        <w:t xml:space="preserve">Work with designated hiring managers to review, analyze, and clarify job specifications/requirements and competencies/skills required for open positions</w:t>
      </w:r>
    </w:p>
    <w:p>
      <w:pPr>
        <w:pStyle w:val="Compact"/>
        <w:numPr>
          <w:numId w:val="1001"/>
          <w:ilvl w:val="0"/>
        </w:numPr>
      </w:pPr>
      <w:r>
        <w:t xml:space="preserve">Identifies and secures sources of potential job candidates</w:t>
      </w:r>
    </w:p>
    <w:p>
      <w:pPr>
        <w:pStyle w:val="Compact"/>
        <w:numPr>
          <w:numId w:val="1001"/>
          <w:ilvl w:val="0"/>
        </w:numPr>
      </w:pPr>
      <w:r>
        <w:t xml:space="preserve">Partner with HR Generalists and Business Partners across the eCommerce organization to understand the hiring team's overall talent strategy in the short, medium and long term</w:t>
      </w:r>
    </w:p>
    <w:p>
      <w:pPr>
        <w:pStyle w:val="Heading2"/>
      </w:pPr>
      <w:bookmarkStart w:id="23" w:name="qualifications-for-manager-talent-acquisition"/>
      <w:r>
        <w:t xml:space="preserve">Qualifications for manager, talent acquisition</w:t>
      </w:r>
      <w:bookmarkEnd w:id="23"/>
    </w:p>
    <w:p>
      <w:pPr>
        <w:pStyle w:val="Compact"/>
        <w:numPr>
          <w:numId w:val="1002"/>
          <w:ilvl w:val="0"/>
        </w:numPr>
      </w:pPr>
      <w:r>
        <w:t xml:space="preserve">Eight (8) years’ experience required in Human Resources, Talent Acquisition, or related area</w:t>
      </w:r>
    </w:p>
    <w:p>
      <w:pPr>
        <w:pStyle w:val="Compact"/>
        <w:numPr>
          <w:numId w:val="1002"/>
          <w:ilvl w:val="0"/>
        </w:numPr>
      </w:pPr>
      <w:r>
        <w:t xml:space="preserve">Utilization of recruiting technologies, both as application tracking tools, proactive candidate development</w:t>
      </w:r>
    </w:p>
    <w:p>
      <w:pPr>
        <w:pStyle w:val="Compact"/>
        <w:numPr>
          <w:numId w:val="1002"/>
          <w:ilvl w:val="0"/>
        </w:numPr>
      </w:pPr>
      <w:r>
        <w:t xml:space="preserve">Minimum of 5 years of corporate in-house high volume exempt recruiting experience</w:t>
      </w:r>
    </w:p>
    <w:p>
      <w:pPr>
        <w:pStyle w:val="Compact"/>
        <w:numPr>
          <w:numId w:val="1002"/>
          <w:ilvl w:val="0"/>
        </w:numPr>
      </w:pPr>
      <w:r>
        <w:t xml:space="preserve">Bachelors in Human Resources, organizational psychology, OD or a similar field</w:t>
      </w:r>
    </w:p>
    <w:p>
      <w:pPr>
        <w:pStyle w:val="Compact"/>
        <w:numPr>
          <w:numId w:val="1002"/>
          <w:ilvl w:val="0"/>
        </w:numPr>
      </w:pPr>
      <w:r>
        <w:t xml:space="preserve">Demonstrated expertise with state and federal employment law as it applies to hiring and interviewing</w:t>
      </w:r>
    </w:p>
    <w:p>
      <w:pPr>
        <w:pStyle w:val="Compact"/>
        <w:numPr>
          <w:numId w:val="1002"/>
          <w:ilvl w:val="0"/>
        </w:numPr>
      </w:pPr>
      <w:r>
        <w:t xml:space="preserve">Must be able to communicate and relate effectively and professionally with people at all organization Levels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2021-10-28T18:29:40Z</dcterms:created>
  <dcterms:modified xsi:type="dcterms:W3CDTF">2021-10-28T18:29:40Z</dcterms:modified>
</cp:coreProperties>
</file>