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https://www.velvetjobs.com/job-descriptions/manager-shopper-marketing</w:t>
        </w:r>
      </w:hyperlink>
    </w:p>
    <w:p>
      <w:pPr>
        <w:pStyle w:val="Heading1"/>
      </w:pPr>
      <w:bookmarkStart w:id="21" w:name="example-of-manager-shopper-marketing-job-description"/>
      <w:r>
        <w:t xml:space="preserve">Example of Manager Shopper Marketing Job Description</w:t>
      </w:r>
      <w:bookmarkEnd w:id="21"/>
    </w:p>
    <w:p>
      <w:pPr>
        <w:pStyle w:val="Compact"/>
      </w:pPr>
      <w:r>
        <w:t xml:space="preserve">Our growing company is looking to fill the role of manager shopper marketing.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shopper-marketing"/>
      <w:r>
        <w:t xml:space="preserve">Responsibilities for manager shopper marketing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Support Insights enhanced capabilities, with a particular focus on Most Valuable Households</w:t>
      </w:r>
    </w:p>
    <w:p>
      <w:pPr>
        <w:pStyle w:val="Compact"/>
        <w:numPr>
          <w:numId w:val="1001"/>
          <w:ilvl w:val="0"/>
        </w:numPr>
      </w:pPr>
      <w:r>
        <w:t xml:space="preserve">Brief, develop and deliver national and local purchaser marketing programs in the on and off premise channels</w:t>
      </w:r>
    </w:p>
    <w:p>
      <w:pPr>
        <w:pStyle w:val="Compact"/>
        <w:numPr>
          <w:numId w:val="1001"/>
          <w:ilvl w:val="0"/>
        </w:numPr>
      </w:pPr>
      <w:r>
        <w:t xml:space="preserve">Provide local purchaser-specific insights to inform customer review meetings and commercial propositions</w:t>
      </w:r>
    </w:p>
    <w:p>
      <w:pPr>
        <w:pStyle w:val="Compact"/>
        <w:numPr>
          <w:numId w:val="1001"/>
          <w:ilvl w:val="0"/>
        </w:numPr>
      </w:pPr>
      <w:r>
        <w:t xml:space="preserve">Adapt the Global Point of Purchase (POP) vision and strategy for the overall spirits and the specific categories ensuring our Category vision comes to life within the local retail environment</w:t>
      </w:r>
    </w:p>
    <w:p>
      <w:pPr>
        <w:pStyle w:val="Compact"/>
        <w:numPr>
          <w:numId w:val="1001"/>
          <w:ilvl w:val="0"/>
        </w:numPr>
      </w:pPr>
      <w:r>
        <w:t xml:space="preserve">Apply the global Category Growth framework embedding an occasion based approach which informs the “Where to Play” strategy and the “How to Win” execution through the IAP process</w:t>
      </w:r>
    </w:p>
    <w:p>
      <w:pPr>
        <w:pStyle w:val="Compact"/>
        <w:numPr>
          <w:numId w:val="1001"/>
          <w:ilvl w:val="0"/>
        </w:numPr>
      </w:pPr>
      <w:r>
        <w:t xml:space="preserve">Apply the framework by which we will create, identify and codify successful Purchaser Marketing programs that drive value share for our brands</w:t>
      </w:r>
    </w:p>
    <w:p>
      <w:pPr>
        <w:pStyle w:val="Compact"/>
        <w:numPr>
          <w:numId w:val="1001"/>
          <w:ilvl w:val="0"/>
        </w:numPr>
      </w:pPr>
      <w:r>
        <w:t xml:space="preserve">Share, ‘steal’ and re-apply activation ideas and executions from other markets where relevant programs and plans exist</w:t>
      </w:r>
    </w:p>
    <w:p>
      <w:pPr>
        <w:pStyle w:val="Compact"/>
        <w:numPr>
          <w:numId w:val="1001"/>
          <w:ilvl w:val="0"/>
        </w:numPr>
      </w:pPr>
      <w:r>
        <w:t xml:space="preserve">Develop shopper propositions based on insights that support the activation of brand and the category strategies whilst monitoring budgets &amp; promotion spend (depending on market) and evaluating impact</w:t>
      </w:r>
    </w:p>
    <w:p>
      <w:pPr>
        <w:pStyle w:val="Compact"/>
        <w:numPr>
          <w:numId w:val="1001"/>
          <w:ilvl w:val="0"/>
        </w:numPr>
      </w:pPr>
      <w:r>
        <w:t xml:space="preserve">Develop and maintain a mutually beneficial customer contact strategy and help broaden engagement with our key customers</w:t>
      </w:r>
    </w:p>
    <w:p>
      <w:pPr>
        <w:pStyle w:val="Compact"/>
        <w:numPr>
          <w:numId w:val="1001"/>
          <w:ilvl w:val="0"/>
        </w:numPr>
      </w:pPr>
      <w:r>
        <w:t xml:space="preserve">Manage relationships with external agencies to ensure we develop physical and digital campaigns to the highest quality for our customers and environments whilst ensuring we meet the expected ROI</w:t>
      </w:r>
    </w:p>
    <w:p>
      <w:pPr>
        <w:pStyle w:val="Heading2"/>
      </w:pPr>
      <w:bookmarkStart w:id="23" w:name="qualifications-for-manager-shopper-marketing"/>
      <w:r>
        <w:t xml:space="preserve">Qualifications for manager shopper marketing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Prior agency management experience is a plus</w:t>
      </w:r>
    </w:p>
    <w:p>
      <w:pPr>
        <w:pStyle w:val="Compact"/>
        <w:numPr>
          <w:numId w:val="1002"/>
          <w:ilvl w:val="0"/>
        </w:numPr>
      </w:pPr>
      <w:r>
        <w:t xml:space="preserve">Strong commercial acumen analytical and negotiation skills and financial management of large scale budgets</w:t>
      </w:r>
    </w:p>
    <w:p>
      <w:pPr>
        <w:pStyle w:val="Compact"/>
        <w:numPr>
          <w:numId w:val="1002"/>
          <w:ilvl w:val="0"/>
        </w:numPr>
      </w:pPr>
      <w:r>
        <w:t xml:space="preserve">Must have excellent follow-up skills to work cross functionally with all teams to manage and complete programs with tight deadlines</w:t>
      </w:r>
    </w:p>
    <w:p>
      <w:pPr>
        <w:pStyle w:val="Compact"/>
        <w:numPr>
          <w:numId w:val="1002"/>
          <w:ilvl w:val="0"/>
        </w:numPr>
      </w:pPr>
      <w:r>
        <w:t xml:space="preserve">Interest in learning print and prepress production as related to display and gift box programs</w:t>
      </w:r>
    </w:p>
    <w:p>
      <w:pPr>
        <w:pStyle w:val="Compact"/>
        <w:numPr>
          <w:numId w:val="1002"/>
          <w:ilvl w:val="0"/>
        </w:numPr>
      </w:pPr>
      <w:r>
        <w:t xml:space="preserve">Proactive problem solver &amp; strong collaborator with a global mindset</w:t>
      </w:r>
    </w:p>
    <w:p>
      <w:pPr>
        <w:pStyle w:val="Compact"/>
        <w:numPr>
          <w:numId w:val="1002"/>
          <w:ilvl w:val="0"/>
        </w:numPr>
      </w:pPr>
      <w:r>
        <w:t xml:space="preserve">Strong shopper marketing or retailer marketing experience with a consumer electronics company is highly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hopper-marke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hopper-marke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2021-10-28T13:35:38Z</dcterms:created>
  <dcterms:modified xsi:type="dcterms:W3CDTF">2021-10-28T13:35:38Z</dcterms:modified>
</cp:coreProperties>
</file>