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https://www.velvetjobs.com/job-descriptions/manager-services-support</w:t>
        </w:r>
      </w:hyperlink>
    </w:p>
    <w:p>
      <w:pPr>
        <w:pStyle w:val="Heading1"/>
      </w:pPr>
      <w:bookmarkStart w:id="21" w:name="example-of-manager-services-support-job-description"/>
      <w:r>
        <w:t xml:space="preserve">Example of Manager, Services &amp; Support Job Description</w:t>
      </w:r>
      <w:bookmarkEnd w:id="21"/>
    </w:p>
    <w:p>
      <w:pPr>
        <w:pStyle w:val="Compact"/>
      </w:pPr>
      <w:r>
        <w:t xml:space="preserve">Our growing company is searching for experienced candidates for the position of manager, services &amp;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ervices-support"/>
      <w:r>
        <w:t xml:space="preserve">Responsibilities for manager, services &amp; support</w:t>
      </w:r>
      <w:bookmarkEnd w:id="22"/>
    </w:p>
    <w:p>
      <w:pPr>
        <w:pStyle w:val="Compact"/>
        <w:numPr>
          <w:numId w:val="1001"/>
          <w:ilvl w:val="0"/>
        </w:numPr>
      </w:pPr>
      <w:r>
        <w:t xml:space="preserve">Ensure that lessons learned are shared, distributed and incorporated into procedure/training documentation to prevent recurrence of issues/events throughout the fleet and ensure that information is communicated across departments and external business units as needed</w:t>
      </w:r>
    </w:p>
    <w:p>
      <w:pPr>
        <w:pStyle w:val="Compact"/>
        <w:numPr>
          <w:numId w:val="1001"/>
          <w:ilvl w:val="0"/>
        </w:numPr>
      </w:pPr>
      <w:r>
        <w:t xml:space="preserve">Leads other solution focused assignments as required</w:t>
      </w:r>
    </w:p>
    <w:p>
      <w:pPr>
        <w:pStyle w:val="Compact"/>
        <w:numPr>
          <w:numId w:val="1001"/>
          <w:ilvl w:val="0"/>
        </w:numPr>
      </w:pPr>
      <w:r>
        <w:t xml:space="preserve">Develop content strategy aligned with short-term and long-term HR service delivery objectives</w:t>
      </w:r>
    </w:p>
    <w:p>
      <w:pPr>
        <w:pStyle w:val="Compact"/>
        <w:numPr>
          <w:numId w:val="1001"/>
          <w:ilvl w:val="0"/>
        </w:numPr>
      </w:pPr>
      <w:r>
        <w:t xml:space="preserve">Collaborate with HR Centers-of-Excellence and HR leadership to plan and develop site content, style and layout</w:t>
      </w:r>
    </w:p>
    <w:p>
      <w:pPr>
        <w:pStyle w:val="Compact"/>
        <w:numPr>
          <w:numId w:val="1001"/>
          <w:ilvl w:val="0"/>
        </w:numPr>
      </w:pPr>
      <w:r>
        <w:t xml:space="preserve">Assist in the creation and publishing of engaging content</w:t>
      </w:r>
    </w:p>
    <w:p>
      <w:pPr>
        <w:pStyle w:val="Compact"/>
        <w:numPr>
          <w:numId w:val="1001"/>
          <w:ilvl w:val="0"/>
        </w:numPr>
      </w:pPr>
      <w:r>
        <w:t xml:space="preserve">Develop and maintain an editorial calendar and ensure content team is on board</w:t>
      </w:r>
    </w:p>
    <w:p>
      <w:pPr>
        <w:pStyle w:val="Compact"/>
        <w:numPr>
          <w:numId w:val="1001"/>
          <w:ilvl w:val="0"/>
        </w:numPr>
      </w:pPr>
      <w:r>
        <w:t xml:space="preserve">Develop and maintain scripts for call center representatives and online chat tools</w:t>
      </w:r>
    </w:p>
    <w:p>
      <w:pPr>
        <w:pStyle w:val="Compact"/>
        <w:numPr>
          <w:numId w:val="1001"/>
          <w:ilvl w:val="0"/>
        </w:numPr>
      </w:pPr>
      <w:r>
        <w:t xml:space="preserve">Work closely with Workday functional lead and each COE to update online materials as needed to support Workday releases and process enhancements</w:t>
      </w:r>
    </w:p>
    <w:p>
      <w:pPr>
        <w:pStyle w:val="Compact"/>
        <w:numPr>
          <w:numId w:val="1001"/>
          <w:ilvl w:val="0"/>
        </w:numPr>
      </w:pPr>
      <w:r>
        <w:t xml:space="preserve">Ensure compliance with law</w:t>
      </w:r>
    </w:p>
    <w:p>
      <w:pPr>
        <w:pStyle w:val="Compact"/>
        <w:numPr>
          <w:numId w:val="1001"/>
          <w:ilvl w:val="0"/>
        </w:numPr>
      </w:pPr>
      <w:r>
        <w:t xml:space="preserve">Evaluates and identify opportunities for process improvement and makes constructive suggestions for change</w:t>
      </w:r>
    </w:p>
    <w:p>
      <w:pPr>
        <w:pStyle w:val="Heading2"/>
      </w:pPr>
      <w:bookmarkStart w:id="23" w:name="qualifications-for-manager-services-support"/>
      <w:r>
        <w:t xml:space="preserve">Qualifications for manager, services &amp; support</w:t>
      </w:r>
      <w:bookmarkEnd w:id="23"/>
    </w:p>
    <w:p>
      <w:pPr>
        <w:pStyle w:val="Compact"/>
        <w:numPr>
          <w:numId w:val="1002"/>
          <w:ilvl w:val="0"/>
        </w:numPr>
      </w:pPr>
      <w:r>
        <w:t xml:space="preserve">Extensive securities knowledge gained through financial services background and completion of industry related courses and a Commerce or Business Degree</w:t>
      </w:r>
    </w:p>
    <w:p>
      <w:pPr>
        <w:pStyle w:val="Compact"/>
        <w:numPr>
          <w:numId w:val="1002"/>
          <w:ilvl w:val="0"/>
        </w:numPr>
      </w:pPr>
      <w:r>
        <w:t xml:space="preserve">Strong analytical skills in order to effectively manage situations not covered by documented policies and procedures and to identify, assess, and react to financial risks associated with voluntary corporate actions/entitlements</w:t>
      </w:r>
    </w:p>
    <w:p>
      <w:pPr>
        <w:pStyle w:val="Compact"/>
        <w:numPr>
          <w:numId w:val="1002"/>
          <w:ilvl w:val="0"/>
        </w:numPr>
      </w:pPr>
      <w:r>
        <w:t xml:space="preserve">Report to the CTO and head of technical account management</w:t>
      </w:r>
    </w:p>
    <w:p>
      <w:pPr>
        <w:pStyle w:val="Compact"/>
        <w:numPr>
          <w:numId w:val="1002"/>
          <w:ilvl w:val="0"/>
        </w:numPr>
      </w:pPr>
      <w:r>
        <w:t xml:space="preserve">DriveBusiness Excellence Strategy</w:t>
      </w:r>
    </w:p>
    <w:p>
      <w:pPr>
        <w:pStyle w:val="Compact"/>
        <w:numPr>
          <w:numId w:val="1002"/>
          <w:ilvl w:val="0"/>
        </w:numPr>
      </w:pPr>
      <w:r>
        <w:t xml:space="preserve">Outstanding customer service skills and phone skills</w:t>
      </w:r>
    </w:p>
    <w:p>
      <w:pPr>
        <w:pStyle w:val="Compact"/>
        <w:numPr>
          <w:numId w:val="1002"/>
          <w:ilvl w:val="0"/>
        </w:numPr>
      </w:pPr>
      <w:r>
        <w:t xml:space="preserve">Good knowledge and experience of business planning and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rvic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rvic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2021-10-28T18:29:50Z</dcterms:created>
  <dcterms:modified xsi:type="dcterms:W3CDTF">2021-10-28T18:29:50Z</dcterms:modified>
</cp:coreProperties>
</file>