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https://www.velvetjobs.com/job-descriptions/manager-product-manager</w:t>
        </w:r>
      </w:hyperlink>
    </w:p>
    <w:p>
      <w:pPr>
        <w:pStyle w:val="Heading1"/>
      </w:pPr>
      <w:bookmarkStart w:id="21" w:name="example-of-manager-product-manager-job-description"/>
      <w:r>
        <w:t xml:space="preserve">Example of Manager, Product Manager Job Description</w:t>
      </w:r>
      <w:bookmarkEnd w:id="21"/>
    </w:p>
    <w:p>
      <w:pPr>
        <w:pStyle w:val="Compact"/>
      </w:pPr>
      <w:r>
        <w:t xml:space="preserve">Our innovative and growing company is looking for a manager,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duct-manager"/>
      <w:r>
        <w:t xml:space="preserve">Responsibilities for manager, product manager</w:t>
      </w:r>
      <w:bookmarkEnd w:id="22"/>
    </w:p>
    <w:p>
      <w:pPr>
        <w:pStyle w:val="Compact"/>
        <w:numPr>
          <w:numId w:val="1001"/>
          <w:ilvl w:val="0"/>
        </w:numPr>
      </w:pPr>
      <w:r>
        <w:t xml:space="preserve">Design new product features based on customer interaction and coordinate development for client implementations</w:t>
      </w:r>
    </w:p>
    <w:p>
      <w:pPr>
        <w:pStyle w:val="Compact"/>
        <w:numPr>
          <w:numId w:val="1001"/>
          <w:ilvl w:val="0"/>
        </w:numPr>
      </w:pPr>
      <w:r>
        <w:t xml:space="preserve">Develop proof-of-concept prototypes of new product features</w:t>
      </w:r>
    </w:p>
    <w:p>
      <w:pPr>
        <w:pStyle w:val="Compact"/>
        <w:numPr>
          <w:numId w:val="1001"/>
          <w:ilvl w:val="0"/>
        </w:numPr>
      </w:pPr>
      <w:r>
        <w:t xml:space="preserve">Research competitive landscape to plan for product positioning, product focus and future strategies</w:t>
      </w:r>
    </w:p>
    <w:p>
      <w:pPr>
        <w:pStyle w:val="Compact"/>
        <w:numPr>
          <w:numId w:val="1001"/>
          <w:ilvl w:val="0"/>
        </w:numPr>
      </w:pPr>
      <w:r>
        <w:t xml:space="preserve">Own and manage all collateral around the product</w:t>
      </w:r>
    </w:p>
    <w:p>
      <w:pPr>
        <w:pStyle w:val="Compact"/>
        <w:numPr>
          <w:numId w:val="1001"/>
          <w:ilvl w:val="0"/>
        </w:numPr>
      </w:pPr>
      <w:r>
        <w:t xml:space="preserve">Define and track key usage metrics and projections to track adoption and effectiveness</w:t>
      </w:r>
    </w:p>
    <w:p>
      <w:pPr>
        <w:pStyle w:val="Compact"/>
        <w:numPr>
          <w:numId w:val="1001"/>
          <w:ilvl w:val="0"/>
        </w:numPr>
      </w:pPr>
      <w:r>
        <w:t xml:space="preserve">Works well under pressure and prioritises effectively</w:t>
      </w:r>
    </w:p>
    <w:p>
      <w:pPr>
        <w:pStyle w:val="Heading2"/>
      </w:pPr>
      <w:bookmarkStart w:id="23" w:name="qualifications-for-manager-product-manager"/>
      <w:r>
        <w:t xml:space="preserve">Qualifications for manager, product manager</w:t>
      </w:r>
      <w:bookmarkEnd w:id="23"/>
    </w:p>
    <w:p>
      <w:pPr>
        <w:pStyle w:val="Compact"/>
        <w:numPr>
          <w:numId w:val="1002"/>
          <w:ilvl w:val="0"/>
        </w:numPr>
      </w:pPr>
      <w:r>
        <w:t xml:space="preserve">Basic concepts of software defined networking and controller based solutions</w:t>
      </w:r>
    </w:p>
    <w:p>
      <w:pPr>
        <w:pStyle w:val="Compact"/>
        <w:numPr>
          <w:numId w:val="1002"/>
          <w:ilvl w:val="0"/>
        </w:numPr>
      </w:pPr>
      <w:r>
        <w:t xml:space="preserve">Knowledge of Industrial protocols (DNP3, Modbus, IEC 60870-5-101/104, IEC 61850, CIP, Ethernet/IP, Profinet)</w:t>
      </w:r>
    </w:p>
    <w:p>
      <w:pPr>
        <w:pStyle w:val="Compact"/>
        <w:numPr>
          <w:numId w:val="1002"/>
          <w:ilvl w:val="0"/>
        </w:numPr>
      </w:pPr>
      <w:r>
        <w:t xml:space="preserve">Process and organisational skills</w:t>
      </w:r>
    </w:p>
    <w:p>
      <w:pPr>
        <w:pStyle w:val="Compact"/>
        <w:numPr>
          <w:numId w:val="1002"/>
          <w:ilvl w:val="0"/>
        </w:numPr>
      </w:pPr>
      <w:r>
        <w:t xml:space="preserve">Written communication and oral presentation skills</w:t>
      </w:r>
    </w:p>
    <w:p>
      <w:pPr>
        <w:pStyle w:val="Compact"/>
        <w:numPr>
          <w:numId w:val="1002"/>
          <w:ilvl w:val="0"/>
        </w:numPr>
      </w:pPr>
      <w:r>
        <w:t xml:space="preserve">Methodical and analytical approach</w:t>
      </w:r>
    </w:p>
    <w:p>
      <w:pPr>
        <w:pStyle w:val="Compact"/>
        <w:numPr>
          <w:numId w:val="1002"/>
          <w:ilvl w:val="0"/>
        </w:numPr>
      </w:pPr>
      <w:r>
        <w:t xml:space="preserve">Strong understanding of investment management and financial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