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https://www.velvetjobs.com/job-descriptions/manager-pricing</w:t>
        </w:r>
      </w:hyperlink>
    </w:p>
    <w:p>
      <w:pPr>
        <w:pStyle w:val="Heading1"/>
      </w:pPr>
      <w:bookmarkStart w:id="21" w:name="example-of-manager-pricing-job-description"/>
      <w:r>
        <w:t xml:space="preserve">Example of Manager, Pricing Job Description</w:t>
      </w:r>
      <w:bookmarkEnd w:id="21"/>
    </w:p>
    <w:p>
      <w:pPr>
        <w:pStyle w:val="Compact"/>
      </w:pPr>
      <w:r>
        <w:t xml:space="preserve">Our growing company is looking for a manager, pricing. If you are looking for an exciting place to work, please take a look at the list of qualifications below.</w:t>
      </w:r>
    </w:p>
    <w:p>
      <w:pPr>
        <w:pStyle w:val="Heading2"/>
      </w:pPr>
      <w:bookmarkStart w:id="22" w:name="responsibilities-for-manager-pricing"/>
      <w:r>
        <w:t xml:space="preserve">Responsibilities for manager, pricing</w:t>
      </w:r>
      <w:bookmarkEnd w:id="22"/>
    </w:p>
    <w:p>
      <w:pPr>
        <w:pStyle w:val="Compact"/>
        <w:numPr>
          <w:numId w:val="1001"/>
          <w:ilvl w:val="0"/>
        </w:numPr>
      </w:pPr>
      <w:r>
        <w:t xml:space="preserve">Build an improved approach to pricing related to segmentation, market insights, specific customer requirements, and added-value service</w:t>
      </w:r>
    </w:p>
    <w:p>
      <w:pPr>
        <w:pStyle w:val="Compact"/>
        <w:numPr>
          <w:numId w:val="1001"/>
          <w:ilvl w:val="0"/>
        </w:numPr>
      </w:pPr>
      <w:r>
        <w:t xml:space="preserve">Analyze pricing trends, investigate alternatives, and provide recommendations to management based on findings</w:t>
      </w:r>
    </w:p>
    <w:p>
      <w:pPr>
        <w:pStyle w:val="Compact"/>
        <w:numPr>
          <w:numId w:val="1001"/>
          <w:ilvl w:val="0"/>
        </w:numPr>
      </w:pPr>
      <w:r>
        <w:t xml:space="preserve">Contributes customer and competitive insights into the pricing strategy and participates in the development of innovative business and product strategies that will capture the key environmental changes, competitors’ actions and customer insights</w:t>
      </w:r>
    </w:p>
    <w:p>
      <w:pPr>
        <w:pStyle w:val="Compact"/>
        <w:numPr>
          <w:numId w:val="1001"/>
          <w:ilvl w:val="0"/>
        </w:numPr>
      </w:pPr>
      <w:r>
        <w:t xml:space="preserve">Supports the sales team in identification of opportunities and participates in pricing discussion for important new deals</w:t>
      </w:r>
    </w:p>
    <w:p>
      <w:pPr>
        <w:pStyle w:val="Compact"/>
        <w:numPr>
          <w:numId w:val="1001"/>
          <w:ilvl w:val="0"/>
        </w:numPr>
      </w:pPr>
      <w:r>
        <w:t xml:space="preserve">Run Pricing &amp; market analytics</w:t>
      </w:r>
    </w:p>
    <w:p>
      <w:pPr>
        <w:pStyle w:val="Compact"/>
        <w:numPr>
          <w:numId w:val="1001"/>
          <w:ilvl w:val="0"/>
        </w:numPr>
      </w:pPr>
      <w:r>
        <w:t xml:space="preserve">Serves as Liaison with EMEA Pricing function</w:t>
      </w:r>
    </w:p>
    <w:p>
      <w:pPr>
        <w:pStyle w:val="Compact"/>
        <w:numPr>
          <w:numId w:val="1001"/>
          <w:ilvl w:val="0"/>
        </w:numPr>
      </w:pPr>
      <w:r>
        <w:t xml:space="preserve">Data analysis and risk assessment in order to set pricing assumptions</w:t>
      </w:r>
    </w:p>
    <w:p>
      <w:pPr>
        <w:pStyle w:val="Compact"/>
        <w:numPr>
          <w:numId w:val="1001"/>
          <w:ilvl w:val="0"/>
        </w:numPr>
      </w:pPr>
      <w:r>
        <w:t xml:space="preserve">Analysis of pricing results and competitiveness of terms</w:t>
      </w:r>
    </w:p>
    <w:p>
      <w:pPr>
        <w:pStyle w:val="Compact"/>
        <w:numPr>
          <w:numId w:val="1001"/>
          <w:ilvl w:val="0"/>
        </w:numPr>
      </w:pPr>
      <w:r>
        <w:t xml:space="preserve">Assisting Senior Pricing Actuaries in the formation of recommendations</w:t>
      </w:r>
    </w:p>
    <w:p>
      <w:pPr>
        <w:pStyle w:val="Compact"/>
        <w:numPr>
          <w:numId w:val="1001"/>
          <w:ilvl w:val="0"/>
        </w:numPr>
      </w:pPr>
      <w:r>
        <w:t xml:space="preserve">Documentation of pricing reports for all quotes performed</w:t>
      </w:r>
    </w:p>
    <w:p>
      <w:pPr>
        <w:pStyle w:val="Heading2"/>
      </w:pPr>
      <w:bookmarkStart w:id="23" w:name="qualifications-for-manager-pricing"/>
      <w:r>
        <w:t xml:space="preserve">Qualifications for manager, pricing</w:t>
      </w:r>
      <w:bookmarkEnd w:id="23"/>
    </w:p>
    <w:p>
      <w:pPr>
        <w:pStyle w:val="Compact"/>
        <w:numPr>
          <w:numId w:val="1002"/>
          <w:ilvl w:val="0"/>
        </w:numPr>
      </w:pPr>
      <w:r>
        <w:t xml:space="preserve">SQL knowledge and database experience</w:t>
      </w:r>
    </w:p>
    <w:p>
      <w:pPr>
        <w:pStyle w:val="Compact"/>
        <w:numPr>
          <w:numId w:val="1002"/>
          <w:ilvl w:val="0"/>
        </w:numPr>
      </w:pPr>
      <w:r>
        <w:t xml:space="preserve">Proven ability to lead teams/change with little oversight</w:t>
      </w:r>
    </w:p>
    <w:p>
      <w:pPr>
        <w:pStyle w:val="Compact"/>
        <w:numPr>
          <w:numId w:val="1002"/>
          <w:ilvl w:val="0"/>
        </w:numPr>
      </w:pPr>
      <w:r>
        <w:t xml:space="preserve">Ability to communicate and provide constructive performance feedback to individuals</w:t>
      </w:r>
    </w:p>
    <w:p>
      <w:pPr>
        <w:pStyle w:val="Compact"/>
        <w:numPr>
          <w:numId w:val="1002"/>
          <w:ilvl w:val="0"/>
        </w:numPr>
      </w:pPr>
      <w:r>
        <w:t xml:space="preserve">Ability to work cross functionally, influence and gather followership through thought leadership and early wins</w:t>
      </w:r>
    </w:p>
    <w:p>
      <w:pPr>
        <w:pStyle w:val="Compact"/>
        <w:numPr>
          <w:numId w:val="1002"/>
          <w:ilvl w:val="0"/>
        </w:numPr>
      </w:pPr>
      <w:r>
        <w:t xml:space="preserve">Ability to Form strong relationships, understand client experiences and expectations and work to anticipate needs</w:t>
      </w:r>
    </w:p>
    <w:p>
      <w:pPr>
        <w:pStyle w:val="Compact"/>
        <w:numPr>
          <w:numId w:val="1002"/>
          <w:ilvl w:val="0"/>
        </w:numPr>
      </w:pPr>
      <w:r>
        <w:t xml:space="preserve">Expertise in use of Microsoft Office tools such as Excel, Access, Power Point, Project and Word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pric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pric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2021-10-28T18:39:26Z</dcterms:created>
  <dcterms:modified xsi:type="dcterms:W3CDTF">2021-10-28T18:39:26Z</dcterms:modified>
</cp:coreProperties>
</file>