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https://www.velvetjobs.com/job-descriptions/manager-pm</w:t>
        </w:r>
      </w:hyperlink>
    </w:p>
    <w:p>
      <w:pPr>
        <w:pStyle w:val="Heading1"/>
      </w:pPr>
      <w:bookmarkStart w:id="21" w:name="example-of-manager-pm-job-description"/>
      <w:r>
        <w:t xml:space="preserve">Example of Manager PM Job Description</w:t>
      </w:r>
      <w:bookmarkEnd w:id="21"/>
    </w:p>
    <w:p>
      <w:pPr>
        <w:pStyle w:val="Compact"/>
      </w:pPr>
      <w:r>
        <w:t xml:space="preserve">Our company is hiring for a manager PM. To join our growing team, please review the list of responsibilities and qualifications.</w:t>
      </w:r>
    </w:p>
    <w:p>
      <w:pPr>
        <w:pStyle w:val="Heading2"/>
      </w:pPr>
      <w:bookmarkStart w:id="22" w:name="responsibilities-for-manager-pm"/>
      <w:r>
        <w:t xml:space="preserve">Responsibilities for manager PM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presales support team with professional product and clinical knowledge</w:t>
      </w:r>
    </w:p>
    <w:p>
      <w:pPr>
        <w:pStyle w:val="Compact"/>
        <w:numPr>
          <w:numId w:val="1001"/>
          <w:ilvl w:val="0"/>
        </w:numPr>
      </w:pPr>
      <w:r>
        <w:t xml:space="preserve">Work with RA team for product pre-market registration process</w:t>
      </w:r>
    </w:p>
    <w:p>
      <w:pPr>
        <w:pStyle w:val="Compact"/>
        <w:numPr>
          <w:numId w:val="1001"/>
          <w:ilvl w:val="0"/>
        </w:numPr>
      </w:pPr>
      <w:r>
        <w:t xml:space="preserve">Check/validate market and product related data are in place and escalates product issues</w:t>
      </w:r>
    </w:p>
    <w:p>
      <w:pPr>
        <w:pStyle w:val="Compact"/>
        <w:numPr>
          <w:numId w:val="1001"/>
          <w:ilvl w:val="0"/>
        </w:numPr>
      </w:pPr>
      <w:r>
        <w:t xml:space="preserve">Build and manage a highly collaborative and high performing team</w:t>
      </w:r>
    </w:p>
    <w:p>
      <w:pPr>
        <w:pStyle w:val="Compact"/>
        <w:numPr>
          <w:numId w:val="1001"/>
          <w:ilvl w:val="0"/>
        </w:numPr>
      </w:pPr>
      <w:r>
        <w:t xml:space="preserve">Assists consultant team members in the delivery of client presentations during requirements, design, pilot and user acceptance testing sessions</w:t>
      </w:r>
    </w:p>
    <w:p>
      <w:pPr>
        <w:pStyle w:val="Compact"/>
        <w:numPr>
          <w:numId w:val="1001"/>
          <w:ilvl w:val="0"/>
        </w:numPr>
      </w:pPr>
      <w:r>
        <w:t xml:space="preserve">Should have experience translating business goals into actionable plans and strategies that reflect the requirements and opportunities within area-of-control, align area-of-control account and market opportunities with upstream strategic plans and metrics</w:t>
      </w:r>
    </w:p>
    <w:p>
      <w:pPr>
        <w:pStyle w:val="Compact"/>
        <w:numPr>
          <w:numId w:val="1001"/>
          <w:ilvl w:val="0"/>
        </w:numPr>
      </w:pPr>
      <w:r>
        <w:t xml:space="preserve">Should have experience creating/developing PM community and team to deliver successful results and help generate new business</w:t>
      </w:r>
    </w:p>
    <w:p>
      <w:pPr>
        <w:pStyle w:val="Compact"/>
        <w:numPr>
          <w:numId w:val="1001"/>
          <w:ilvl w:val="0"/>
        </w:numPr>
      </w:pPr>
      <w:r>
        <w:t xml:space="preserve">Should be able to lead proposal/pursuit &amp; business development activities across functions and actively support Thought leadership, Market intelligence, Competitive Analysis and Knowledge / content management</w:t>
      </w:r>
    </w:p>
    <w:p>
      <w:pPr>
        <w:pStyle w:val="Compact"/>
        <w:numPr>
          <w:numId w:val="1001"/>
          <w:ilvl w:val="0"/>
        </w:numPr>
      </w:pPr>
      <w:r>
        <w:t xml:space="preserve">Contributes beyond the current engagement, functioning as leader within the organization</w:t>
      </w:r>
    </w:p>
    <w:p>
      <w:pPr>
        <w:pStyle w:val="Compact"/>
        <w:numPr>
          <w:numId w:val="1001"/>
          <w:ilvl w:val="0"/>
        </w:numPr>
      </w:pPr>
      <w:r>
        <w:t xml:space="preserve">Travels to client site as required</w:t>
      </w:r>
    </w:p>
    <w:p>
      <w:pPr>
        <w:pStyle w:val="Heading2"/>
      </w:pPr>
      <w:bookmarkStart w:id="23" w:name="qualifications-for-manager-pm"/>
      <w:r>
        <w:t xml:space="preserve">Qualifications for manager PM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 quickly step into a highly technical area, and help design solutions and their delivery using APIs etc</w:t>
      </w:r>
    </w:p>
    <w:p>
      <w:pPr>
        <w:pStyle w:val="Compact"/>
        <w:numPr>
          <w:numId w:val="1002"/>
          <w:ilvl w:val="0"/>
        </w:numPr>
      </w:pPr>
      <w:r>
        <w:t xml:space="preserve">Minimum of 8+ years prior program management experience</w:t>
      </w:r>
    </w:p>
    <w:p>
      <w:pPr>
        <w:pStyle w:val="Compact"/>
        <w:numPr>
          <w:numId w:val="1002"/>
          <w:ilvl w:val="0"/>
        </w:numPr>
      </w:pPr>
      <w:r>
        <w:t xml:space="preserve">Mature end-to-end delivery vulnerability management (scanning through reporting) capabilities with a focus on simultaneously operating and building/enhancing vulnerability scanning programs across the C+E</w:t>
      </w:r>
    </w:p>
    <w:p>
      <w:pPr>
        <w:pStyle w:val="Compact"/>
        <w:numPr>
          <w:numId w:val="1002"/>
          <w:ilvl w:val="0"/>
        </w:numPr>
      </w:pPr>
      <w:r>
        <w:t xml:space="preserve">Lead a team of PMs and Devs to expanding scan coverage through automation and maturing existing reporting scenarios to help C+E service teams meet their Security and Compliance obligations</w:t>
      </w:r>
    </w:p>
    <w:p>
      <w:pPr>
        <w:pStyle w:val="Compact"/>
        <w:numPr>
          <w:numId w:val="1002"/>
          <w:ilvl w:val="0"/>
        </w:numPr>
      </w:pPr>
      <w:r>
        <w:t xml:space="preserve">Drive engagement with key partners and stakeholders to meet program objectives</w:t>
      </w:r>
    </w:p>
    <w:p>
      <w:pPr>
        <w:pStyle w:val="Compact"/>
        <w:numPr>
          <w:numId w:val="1002"/>
          <w:ilvl w:val="0"/>
        </w:numPr>
      </w:pPr>
      <w:r>
        <w:t xml:space="preserve">Partners with other security, compliance and infrastructure teams to drive program awareness, adoption and effectiveness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p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p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2021-10-28T18:38:35Z</dcterms:created>
  <dcterms:modified xsi:type="dcterms:W3CDTF">2021-10-28T18:38:35Z</dcterms:modified>
</cp:coreProperties>
</file>