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https://www.velvetjobs.com/job-descriptions/manager-operational-risk</w:t>
        </w:r>
      </w:hyperlink>
    </w:p>
    <w:p>
      <w:pPr>
        <w:pStyle w:val="Heading1"/>
      </w:pPr>
      <w:bookmarkStart w:id="21" w:name="example-of-manager-operational-risk-job-description"/>
      <w:r>
        <w:t xml:space="preserve">Example of Manager, Operational Risk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manager, operational risk.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operational-risk"/>
      <w:r>
        <w:t xml:space="preserve">Responsibilities for manager, operational risk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an independent opinion of operational risk management and mitigation ensuring timely escalation of any potential issues or risks</w:t>
      </w:r>
    </w:p>
    <w:p>
      <w:pPr>
        <w:pStyle w:val="Compact"/>
        <w:numPr>
          <w:numId w:val="1001"/>
          <w:ilvl w:val="0"/>
        </w:numPr>
      </w:pPr>
      <w:r>
        <w:t xml:space="preserve">Support training and awareness requirements of Operational Risk Programs to local and regional stakeholders</w:t>
      </w:r>
    </w:p>
    <w:p>
      <w:pPr>
        <w:pStyle w:val="Compact"/>
        <w:numPr>
          <w:numId w:val="1001"/>
          <w:ilvl w:val="0"/>
        </w:numPr>
      </w:pPr>
      <w:r>
        <w:t xml:space="preserve">Evaluate and drive Operational Risk Program compliance for the Fee Management, Collections, and Corporate Accounts Payable functions within Global Technology &amp; Operations (GTO)</w:t>
      </w:r>
    </w:p>
    <w:p>
      <w:pPr>
        <w:pStyle w:val="Compact"/>
        <w:numPr>
          <w:numId w:val="1001"/>
          <w:ilvl w:val="0"/>
        </w:numPr>
      </w:pPr>
      <w:r>
        <w:t xml:space="preserve">Coordinate with other Operational Risk and Compliance teams as appropriate to ensure integrated end to end coverage of risks and coordination of monitoring, assessment and testing activities</w:t>
      </w:r>
    </w:p>
    <w:p>
      <w:pPr>
        <w:pStyle w:val="Compact"/>
        <w:numPr>
          <w:numId w:val="1001"/>
          <w:ilvl w:val="0"/>
        </w:numPr>
      </w:pPr>
      <w:r>
        <w:t xml:space="preserve">Provide subject matter expertise on Operational Risk related initiatives/projects</w:t>
      </w:r>
    </w:p>
    <w:p>
      <w:pPr>
        <w:pStyle w:val="Compact"/>
        <w:numPr>
          <w:numId w:val="1001"/>
          <w:ilvl w:val="0"/>
        </w:numPr>
      </w:pPr>
      <w:r>
        <w:t xml:space="preserve">Demonstrated experience in a similar operational risk management role, from within an investment banking/financial services environment</w:t>
      </w:r>
    </w:p>
    <w:p>
      <w:pPr>
        <w:pStyle w:val="Compact"/>
        <w:numPr>
          <w:numId w:val="1001"/>
          <w:ilvl w:val="0"/>
        </w:numPr>
      </w:pPr>
      <w:r>
        <w:t xml:space="preserve">Assess key operational risk exposures and impact on business objectives</w:t>
      </w:r>
    </w:p>
    <w:p>
      <w:pPr>
        <w:pStyle w:val="Compact"/>
        <w:numPr>
          <w:numId w:val="1001"/>
          <w:ilvl w:val="0"/>
        </w:numPr>
      </w:pPr>
      <w:r>
        <w:t xml:space="preserve">Lead or support ORM initiated risk assessments to identify opportunities for control optimization, and assist with determining the materiality of risk and impact to the business operational risk profile</w:t>
      </w:r>
    </w:p>
    <w:p>
      <w:pPr>
        <w:pStyle w:val="Compact"/>
        <w:numPr>
          <w:numId w:val="1001"/>
          <w:ilvl w:val="0"/>
        </w:numPr>
      </w:pPr>
      <w:r>
        <w:t xml:space="preserve">Support the high impact internal operational risk events with the business to evaluate process/control failures and assist with developing action plans appropriate to the event, as required</w:t>
      </w:r>
    </w:p>
    <w:p>
      <w:pPr>
        <w:pStyle w:val="Compact"/>
        <w:numPr>
          <w:numId w:val="1001"/>
          <w:ilvl w:val="0"/>
        </w:numPr>
      </w:pPr>
      <w:r>
        <w:t xml:space="preserve">Assist with execution/ provide operational risk guidance and effective recommendations to business partners</w:t>
      </w:r>
    </w:p>
    <w:p>
      <w:pPr>
        <w:pStyle w:val="Heading2"/>
      </w:pPr>
      <w:bookmarkStart w:id="23" w:name="qualifications-for-manager-operational-risk"/>
      <w:r>
        <w:t xml:space="preserve">Qualifications for manager, operational risk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Extensive Operational Risk experience (more than 5 years) or a proven track record in a risk discipline</w:t>
      </w:r>
    </w:p>
    <w:p>
      <w:pPr>
        <w:pStyle w:val="Compact"/>
        <w:numPr>
          <w:numId w:val="1002"/>
          <w:ilvl w:val="0"/>
        </w:numPr>
      </w:pPr>
      <w:r>
        <w:t xml:space="preserve">Experience in a control or risk management function, though not necessarily in an operational risk capacity</w:t>
      </w:r>
    </w:p>
    <w:p>
      <w:pPr>
        <w:pStyle w:val="Compact"/>
        <w:numPr>
          <w:numId w:val="1002"/>
          <w:ilvl w:val="0"/>
        </w:numPr>
      </w:pPr>
      <w:r>
        <w:t xml:space="preserve">Minimum three years’ experience in the Banking &amp; Finance industry with practical knowledge of operational risk processes and techniques</w:t>
      </w:r>
    </w:p>
    <w:p>
      <w:pPr>
        <w:pStyle w:val="Compact"/>
        <w:numPr>
          <w:numId w:val="1002"/>
          <w:ilvl w:val="0"/>
        </w:numPr>
      </w:pPr>
      <w:r>
        <w:t xml:space="preserve">University degree holder in related disciplines including Business, Finance</w:t>
      </w:r>
    </w:p>
    <w:p>
      <w:pPr>
        <w:pStyle w:val="Compact"/>
        <w:numPr>
          <w:numId w:val="1002"/>
          <w:ilvl w:val="0"/>
        </w:numPr>
      </w:pPr>
      <w:r>
        <w:t xml:space="preserve">At least 4 years of experience in operational risk management or internal controls</w:t>
      </w:r>
    </w:p>
    <w:p>
      <w:pPr>
        <w:pStyle w:val="Compact"/>
        <w:numPr>
          <w:numId w:val="1002"/>
          <w:ilvl w:val="0"/>
        </w:numPr>
      </w:pPr>
      <w:r>
        <w:t xml:space="preserve">Excellent communications in both English and Mandarin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operational-ris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operational-ris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2021-10-28T13:15:55Z</dcterms:created>
  <dcterms:modified xsi:type="dcterms:W3CDTF">2021-10-28T13:15:55Z</dcterms:modified>
</cp:coreProperties>
</file>