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https://www.velvetjobs.com/job-descriptions/manager-marketing-planning</w:t>
        </w:r>
      </w:hyperlink>
    </w:p>
    <w:p>
      <w:pPr>
        <w:pStyle w:val="Heading1"/>
      </w:pPr>
      <w:bookmarkStart w:id="21" w:name="example-of-manager-marketing-planning-job-description"/>
      <w:r>
        <w:t xml:space="preserve">Example of Manager, Marketing Planning Job Description</w:t>
      </w:r>
      <w:bookmarkEnd w:id="21"/>
    </w:p>
    <w:p>
      <w:pPr>
        <w:pStyle w:val="Compact"/>
      </w:pPr>
      <w:r>
        <w:t xml:space="preserve">Our innovative and growing company is looking to fill the role of manager, marketing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arketing-planning"/>
      <w:r>
        <w:t xml:space="preserve">Responsibilities for manager, marketing planning</w:t>
      </w:r>
      <w:bookmarkEnd w:id="22"/>
    </w:p>
    <w:p>
      <w:pPr>
        <w:pStyle w:val="Compact"/>
        <w:numPr>
          <w:numId w:val="1001"/>
          <w:ilvl w:val="0"/>
        </w:numPr>
      </w:pPr>
      <w:r>
        <w:t xml:space="preserve">Following budget direction from finance, develop marketing budget allocations based on marketing objectives and jobs to be done</w:t>
      </w:r>
    </w:p>
    <w:p>
      <w:pPr>
        <w:pStyle w:val="Compact"/>
        <w:numPr>
          <w:numId w:val="1001"/>
          <w:ilvl w:val="0"/>
        </w:numPr>
      </w:pPr>
      <w:r>
        <w:t xml:space="preserve">Drive participation from EMEA geographies in business and strategic planning process in the region according to global / strategic marketing guidelines and in collaboration with finance and product marketing including development of market models</w:t>
      </w:r>
    </w:p>
    <w:p>
      <w:pPr>
        <w:pStyle w:val="Compact"/>
        <w:numPr>
          <w:numId w:val="1001"/>
          <w:ilvl w:val="0"/>
        </w:numPr>
      </w:pPr>
      <w:r>
        <w:t xml:space="preserve">Collaborate with the Marketing Database Managers to provide analytics and insights that will help the brand evaluate their marketing programs/campaigns, identify the right adult tobacco consumer segments for each program and build and adjust plan accordingly</w:t>
      </w:r>
    </w:p>
    <w:p>
      <w:pPr>
        <w:pStyle w:val="Compact"/>
        <w:numPr>
          <w:numId w:val="1001"/>
          <w:ilvl w:val="0"/>
        </w:numPr>
      </w:pPr>
      <w:r>
        <w:t xml:space="preserve">Present seasonal marketing strategies and plans to CMO, cross functional partners and senior leadership team to garner buy in and obtain approvals</w:t>
      </w:r>
    </w:p>
    <w:p>
      <w:pPr>
        <w:pStyle w:val="Compact"/>
        <w:numPr>
          <w:numId w:val="1001"/>
          <w:ilvl w:val="0"/>
        </w:numPr>
      </w:pPr>
      <w:r>
        <w:t xml:space="preserve">Inspire innovation within marketing planning, working with strategy development teams in our key agency partners</w:t>
      </w:r>
    </w:p>
    <w:p>
      <w:pPr>
        <w:pStyle w:val="Compact"/>
        <w:numPr>
          <w:numId w:val="1001"/>
          <w:ilvl w:val="0"/>
        </w:numPr>
      </w:pPr>
      <w:r>
        <w:t xml:space="preserve">Client marketing creative platforms to Product Communication Design (PCD) to ensure communication objectives are met</w:t>
      </w:r>
    </w:p>
    <w:p>
      <w:pPr>
        <w:pStyle w:val="Compact"/>
        <w:numPr>
          <w:numId w:val="1001"/>
          <w:ilvl w:val="0"/>
        </w:numPr>
      </w:pPr>
      <w:r>
        <w:t xml:space="preserve">Understand internal capacity to achieve marketing objectives in program planning and manage resource plans accordingly</w:t>
      </w:r>
    </w:p>
    <w:p>
      <w:pPr>
        <w:pStyle w:val="Compact"/>
        <w:numPr>
          <w:numId w:val="1001"/>
          <w:ilvl w:val="0"/>
        </w:numPr>
      </w:pPr>
      <w:r>
        <w:t xml:space="preserve">Marketing Planning &amp; Execution’s critical interface to PCD (Product Communication Design) – end responsible for quality assurance on briefs into PCD and output from PCD</w:t>
      </w:r>
    </w:p>
    <w:p>
      <w:pPr>
        <w:pStyle w:val="Compact"/>
        <w:numPr>
          <w:numId w:val="1001"/>
          <w:ilvl w:val="0"/>
        </w:numPr>
      </w:pPr>
      <w:r>
        <w:t xml:space="preserve">Lead strategy development for Marketing Communication Planning and lead delivery of execution activities</w:t>
      </w:r>
    </w:p>
    <w:p>
      <w:pPr>
        <w:pStyle w:val="Compact"/>
        <w:numPr>
          <w:numId w:val="1001"/>
          <w:ilvl w:val="0"/>
        </w:numPr>
      </w:pPr>
      <w:r>
        <w:t xml:space="preserve">Support related capability building in Asia Sales Marketing</w:t>
      </w:r>
    </w:p>
    <w:p>
      <w:pPr>
        <w:pStyle w:val="Heading2"/>
      </w:pPr>
      <w:bookmarkStart w:id="23" w:name="qualifications-for-manager-marketing-planning"/>
      <w:r>
        <w:t xml:space="preserve">Qualifications for manager, marketing planning</w:t>
      </w:r>
      <w:bookmarkEnd w:id="23"/>
    </w:p>
    <w:p>
      <w:pPr>
        <w:pStyle w:val="Compact"/>
        <w:numPr>
          <w:numId w:val="1002"/>
          <w:ilvl w:val="0"/>
        </w:numPr>
      </w:pPr>
      <w:r>
        <w:t xml:space="preserve">5-10 years of experience in in-house retail marketing</w:t>
      </w:r>
    </w:p>
    <w:p>
      <w:pPr>
        <w:pStyle w:val="Compact"/>
        <w:numPr>
          <w:numId w:val="1002"/>
          <w:ilvl w:val="0"/>
        </w:numPr>
      </w:pPr>
      <w:r>
        <w:t xml:space="preserve">Previous circular ad planning experience</w:t>
      </w:r>
    </w:p>
    <w:p>
      <w:pPr>
        <w:pStyle w:val="Compact"/>
        <w:numPr>
          <w:numId w:val="1002"/>
          <w:ilvl w:val="0"/>
        </w:numPr>
      </w:pPr>
      <w:r>
        <w:t xml:space="preserve">Solid understanding of the operations of all retail banking products and financial services available directly from the Bank and/or through subsidiary operations</w:t>
      </w:r>
    </w:p>
    <w:p>
      <w:pPr>
        <w:pStyle w:val="Compact"/>
        <w:numPr>
          <w:numId w:val="1002"/>
          <w:ilvl w:val="0"/>
        </w:numPr>
      </w:pPr>
      <w:r>
        <w:t xml:space="preserve">Highly proficient in Microsoft Excel (graphing, pivot tables, data manipulation, formulas, ) and Office suite</w:t>
      </w:r>
    </w:p>
    <w:p>
      <w:pPr>
        <w:pStyle w:val="Compact"/>
        <w:numPr>
          <w:numId w:val="1002"/>
          <w:ilvl w:val="0"/>
        </w:numPr>
      </w:pPr>
      <w:r>
        <w:t xml:space="preserve">Excellent annual and seasonal brand marketing strategy development and execution experience and skills with proven track record of driving strong business results</w:t>
      </w:r>
    </w:p>
    <w:p>
      <w:pPr>
        <w:pStyle w:val="Compact"/>
        <w:numPr>
          <w:numId w:val="1002"/>
          <w:ilvl w:val="0"/>
        </w:numPr>
      </w:pPr>
      <w:r>
        <w:t xml:space="preserve">Desire to build a brand and aptitude for original, creative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2021-10-28T13:24:53Z</dcterms:created>
  <dcterms:modified xsi:type="dcterms:W3CDTF">2021-10-28T13:24:53Z</dcterms:modified>
</cp:coreProperties>
</file>