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https://www.velvetjobs.com/job-descriptions/manager-learning-development</w:t>
        </w:r>
      </w:hyperlink>
    </w:p>
    <w:p>
      <w:pPr>
        <w:pStyle w:val="Heading1"/>
      </w:pPr>
      <w:bookmarkStart w:id="21" w:name="example-of-manager-learning-development-job-description"/>
      <w:r>
        <w:t xml:space="preserve">Example of Manager, Learning &amp; Development Job Description</w:t>
      </w:r>
      <w:bookmarkEnd w:id="21"/>
    </w:p>
    <w:p>
      <w:pPr>
        <w:pStyle w:val="Compact"/>
      </w:pPr>
      <w:r>
        <w:t xml:space="preserve">Our company is looking for a manager, learning &amp;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learning-development"/>
      <w:r>
        <w:t xml:space="preserve">Responsibilities for manager, learning &amp; development</w:t>
      </w:r>
      <w:bookmarkEnd w:id="22"/>
    </w:p>
    <w:p>
      <w:pPr>
        <w:pStyle w:val="Compact"/>
        <w:numPr>
          <w:numId w:val="1001"/>
          <w:ilvl w:val="0"/>
        </w:numPr>
      </w:pPr>
      <w:r>
        <w:t xml:space="preserve">Use evaluation data to measure impact and improve learning initiatives</w:t>
      </w:r>
    </w:p>
    <w:p>
      <w:pPr>
        <w:pStyle w:val="Compact"/>
        <w:numPr>
          <w:numId w:val="1001"/>
          <w:ilvl w:val="0"/>
        </w:numPr>
      </w:pPr>
      <w:r>
        <w:t xml:space="preserve">Creates a continuous learning environment roadmap through the use of multiple platforms</w:t>
      </w:r>
    </w:p>
    <w:p>
      <w:pPr>
        <w:pStyle w:val="Compact"/>
        <w:numPr>
          <w:numId w:val="1001"/>
          <w:ilvl w:val="0"/>
        </w:numPr>
      </w:pPr>
      <w:r>
        <w:t xml:space="preserve">Trains, motivates, directs, coaches and evaluates team members by creating and maintaining a team that is highly personable and committed to achieving and exceeding set training initiatives</w:t>
      </w:r>
    </w:p>
    <w:p>
      <w:pPr>
        <w:pStyle w:val="Compact"/>
        <w:numPr>
          <w:numId w:val="1001"/>
          <w:ilvl w:val="0"/>
        </w:numPr>
      </w:pPr>
      <w:r>
        <w:t xml:space="preserve">Oversees the execution of learning programs such as presentations, eLearning, roundtables, toolkits and other resource materials where applicable</w:t>
      </w:r>
    </w:p>
    <w:p>
      <w:pPr>
        <w:pStyle w:val="Compact"/>
        <w:numPr>
          <w:numId w:val="1001"/>
          <w:ilvl w:val="0"/>
        </w:numPr>
      </w:pPr>
      <w:r>
        <w:t xml:space="preserve">Oversees the education and training for teammates to ensure the design and delivery of the coursework is aligned with the organization’s vision and goals</w:t>
      </w:r>
    </w:p>
    <w:p>
      <w:pPr>
        <w:pStyle w:val="Compact"/>
        <w:numPr>
          <w:numId w:val="1001"/>
          <w:ilvl w:val="0"/>
        </w:numPr>
      </w:pPr>
      <w:r>
        <w:t xml:space="preserve">Collaborates with various functional areas and/or departments and oversees the Analysis, Design, Development, Implementation and Evaluation (ADDIE) model of training materials and coursework</w:t>
      </w:r>
    </w:p>
    <w:p>
      <w:pPr>
        <w:pStyle w:val="Compact"/>
        <w:numPr>
          <w:numId w:val="1001"/>
          <w:ilvl w:val="0"/>
        </w:numPr>
      </w:pPr>
      <w:r>
        <w:t xml:space="preserve">Oversees the training team to determine training timelines, resource needs, and essential curricula to meet specific organizational needs for strategic business initiatives</w:t>
      </w:r>
    </w:p>
    <w:p>
      <w:pPr>
        <w:pStyle w:val="Compact"/>
        <w:numPr>
          <w:numId w:val="1001"/>
          <w:ilvl w:val="0"/>
        </w:numPr>
      </w:pPr>
      <w:r>
        <w:t xml:space="preserve">Oversees and validates standardized training and development department policies, procedures, and improvement plans based on identified company needs and changes (e.g., culture, procedures, services) while ensuring company standards compliance</w:t>
      </w:r>
    </w:p>
    <w:p>
      <w:pPr>
        <w:pStyle w:val="Compact"/>
        <w:numPr>
          <w:numId w:val="1001"/>
          <w:ilvl w:val="0"/>
        </w:numPr>
      </w:pPr>
      <w:r>
        <w:t xml:space="preserve">Validates recommendation and implementation of learning and development solution(s) based on results of needs assessment(s)</w:t>
      </w:r>
    </w:p>
    <w:p>
      <w:pPr>
        <w:pStyle w:val="Compact"/>
        <w:numPr>
          <w:numId w:val="1001"/>
          <w:ilvl w:val="0"/>
        </w:numPr>
      </w:pPr>
      <w:r>
        <w:t xml:space="preserve">Consults on strategic business initiative teams to assist in addressing business gaps and recommends appropriate training and/or non-training solution</w:t>
      </w:r>
    </w:p>
    <w:p>
      <w:pPr>
        <w:pStyle w:val="Heading2"/>
      </w:pPr>
      <w:bookmarkStart w:id="23" w:name="qualifications-for-manager-learning-development"/>
      <w:r>
        <w:t xml:space="preserve">Qualifications for manager, learning &amp; development</w:t>
      </w:r>
      <w:bookmarkEnd w:id="23"/>
    </w:p>
    <w:p>
      <w:pPr>
        <w:pStyle w:val="Compact"/>
        <w:numPr>
          <w:numId w:val="1002"/>
          <w:ilvl w:val="0"/>
        </w:numPr>
      </w:pPr>
      <w:r>
        <w:t xml:space="preserve">Proficient in course development software tools such as Adobe Acrobat, Captivate, Snagit</w:t>
      </w:r>
    </w:p>
    <w:p>
      <w:pPr>
        <w:pStyle w:val="Compact"/>
        <w:numPr>
          <w:numId w:val="1002"/>
          <w:ilvl w:val="0"/>
        </w:numPr>
      </w:pPr>
      <w:r>
        <w:t xml:space="preserve">Define and implement appropriate metrics that evaluate the success and impact of development</w:t>
      </w:r>
    </w:p>
    <w:p>
      <w:pPr>
        <w:pStyle w:val="Compact"/>
        <w:numPr>
          <w:numId w:val="1002"/>
          <w:ilvl w:val="0"/>
        </w:numPr>
      </w:pPr>
      <w:r>
        <w:t xml:space="preserve">Ability to oversee the daily operation of corporate learning and development staff</w:t>
      </w:r>
    </w:p>
    <w:p>
      <w:pPr>
        <w:pStyle w:val="Compact"/>
        <w:numPr>
          <w:numId w:val="1002"/>
          <w:ilvl w:val="0"/>
        </w:numPr>
      </w:pPr>
      <w:r>
        <w:t xml:space="preserve">The purpose of the job is to be the learning excellence centre for the business, regarding internal talents</w:t>
      </w:r>
    </w:p>
    <w:p>
      <w:pPr>
        <w:pStyle w:val="Compact"/>
        <w:numPr>
          <w:numId w:val="1002"/>
          <w:ilvl w:val="0"/>
        </w:numPr>
      </w:pPr>
      <w:r>
        <w:t xml:space="preserve">BA required/ Masters a plus</w:t>
      </w:r>
    </w:p>
    <w:p>
      <w:pPr>
        <w:pStyle w:val="Compact"/>
        <w:numPr>
          <w:numId w:val="1002"/>
          <w:ilvl w:val="0"/>
        </w:numPr>
      </w:pPr>
      <w:r>
        <w:t xml:space="preserve">Experience working in Training &amp; Development, Graduate Program Management or Campus Recruiting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learning-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learning-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2021-10-28T18:29:30Z</dcterms:created>
  <dcterms:modified xsi:type="dcterms:W3CDTF">2021-10-28T18:29:30Z</dcterms:modified>
</cp:coreProperties>
</file>