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https://www.velvetjobs.com/job-descriptions/manager-leadership-development</w:t>
        </w:r>
      </w:hyperlink>
    </w:p>
    <w:p>
      <w:pPr>
        <w:pStyle w:val="Heading1"/>
      </w:pPr>
      <w:bookmarkStart w:id="21" w:name="example-of-manager-leadership-development-job-description"/>
      <w:r>
        <w:t xml:space="preserve">Example of Manager, Leadership Development Job Description</w:t>
      </w:r>
      <w:bookmarkEnd w:id="21"/>
    </w:p>
    <w:p>
      <w:pPr>
        <w:pStyle w:val="Compact"/>
      </w:pPr>
      <w:r>
        <w:t xml:space="preserve">Our company is looking to fill the role of manager, leadership development. To join our growing team, please review the list of responsibilities and qualifications.</w:t>
      </w:r>
    </w:p>
    <w:p>
      <w:pPr>
        <w:pStyle w:val="Heading2"/>
      </w:pPr>
      <w:bookmarkStart w:id="22" w:name="responsibilities-for-manager-leadership-development"/>
      <w:r>
        <w:t xml:space="preserve">Responsibilities for manager, leadership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success and customer satisfaction by monitoring sales, calling on customers with field salespeople, and measuring usage</w:t>
      </w:r>
    </w:p>
    <w:p>
      <w:pPr>
        <w:pStyle w:val="Compact"/>
        <w:numPr>
          <w:numId w:val="1001"/>
          <w:ilvl w:val="0"/>
        </w:numPr>
      </w:pPr>
      <w:r>
        <w:t xml:space="preserve">Understands the reason for customer dissatisfaction and remedies rapidly</w:t>
      </w:r>
    </w:p>
    <w:p>
      <w:pPr>
        <w:pStyle w:val="Compact"/>
        <w:numPr>
          <w:numId w:val="1001"/>
          <w:ilvl w:val="0"/>
        </w:numPr>
      </w:pPr>
      <w:r>
        <w:t xml:space="preserve">Ensures consistency in contracts and limits bespoke offerings that cause unnecessary complications</w:t>
      </w:r>
    </w:p>
    <w:p>
      <w:pPr>
        <w:pStyle w:val="Compact"/>
        <w:numPr>
          <w:numId w:val="1001"/>
          <w:ilvl w:val="0"/>
        </w:numPr>
      </w:pPr>
      <w:r>
        <w:t xml:space="preserve">Drive strategic insight on how to deliver KIPP’s key priorities to external audiences</w:t>
      </w:r>
    </w:p>
    <w:p>
      <w:pPr>
        <w:pStyle w:val="Compact"/>
        <w:numPr>
          <w:numId w:val="1001"/>
          <w:ilvl w:val="0"/>
        </w:numPr>
      </w:pPr>
      <w:r>
        <w:t xml:space="preserve">Create plan for all donor gatherings, project managing all events to lead program design, speaker and attendee recruitment, and onsite event execution</w:t>
      </w:r>
    </w:p>
    <w:p>
      <w:pPr>
        <w:pStyle w:val="Compact"/>
        <w:numPr>
          <w:numId w:val="1001"/>
          <w:ilvl w:val="0"/>
        </w:numPr>
      </w:pPr>
      <w:r>
        <w:t xml:space="preserve">Develop metrics and goals for event engagement success</w:t>
      </w:r>
    </w:p>
    <w:p>
      <w:pPr>
        <w:pStyle w:val="Compact"/>
        <w:numPr>
          <w:numId w:val="1001"/>
          <w:ilvl w:val="0"/>
        </w:numPr>
      </w:pPr>
      <w:r>
        <w:t xml:space="preserve">Lead Donor + Alumni Connections strategy</w:t>
      </w:r>
    </w:p>
    <w:p>
      <w:pPr>
        <w:pStyle w:val="Compact"/>
        <w:numPr>
          <w:numId w:val="1001"/>
          <w:ilvl w:val="0"/>
        </w:numPr>
      </w:pPr>
      <w:r>
        <w:t xml:space="preserve">Develop external relationships with KIPP donors, Board members, vendors including local and national influencers, philanthropists, elected officials and education reform champions</w:t>
      </w:r>
    </w:p>
    <w:p>
      <w:pPr>
        <w:pStyle w:val="Compact"/>
        <w:numPr>
          <w:numId w:val="1001"/>
          <w:ilvl w:val="0"/>
        </w:numPr>
      </w:pPr>
      <w:r>
        <w:t xml:space="preserve">Work with leaders and HR to understand the developmental needs of the Career Adviser Partnership model members and implement appropriate development plans</w:t>
      </w:r>
    </w:p>
    <w:p>
      <w:pPr>
        <w:pStyle w:val="Compact"/>
        <w:numPr>
          <w:numId w:val="1001"/>
          <w:ilvl w:val="0"/>
        </w:numPr>
      </w:pPr>
      <w:r>
        <w:t xml:space="preserve">Provide global program management support and execute the program components across Areas to meet the significant business growth goals</w:t>
      </w:r>
    </w:p>
    <w:p>
      <w:pPr>
        <w:pStyle w:val="Heading2"/>
      </w:pPr>
      <w:bookmarkStart w:id="23" w:name="qualifications-for-manager-leadership-development"/>
      <w:r>
        <w:t xml:space="preserve">Qualifications for manager, leadership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knowledge and experience with psychological measures (e.g., Hogan), structured interviews and 360-degree feedback</w:t>
      </w:r>
    </w:p>
    <w:p>
      <w:pPr>
        <w:pStyle w:val="Compact"/>
        <w:numPr>
          <w:numId w:val="1002"/>
          <w:ilvl w:val="0"/>
        </w:numPr>
      </w:pPr>
      <w:r>
        <w:t xml:space="preserve">Strong influence and interpersonal skills, and high level of executive maturity</w:t>
      </w:r>
    </w:p>
    <w:p>
      <w:pPr>
        <w:pStyle w:val="Compact"/>
        <w:numPr>
          <w:numId w:val="1002"/>
          <w:ilvl w:val="0"/>
        </w:numPr>
      </w:pPr>
      <w:r>
        <w:t xml:space="preserve">Attention to detail and execution, excellent project management capability</w:t>
      </w:r>
    </w:p>
    <w:p>
      <w:pPr>
        <w:pStyle w:val="Compact"/>
        <w:numPr>
          <w:numId w:val="1002"/>
          <w:ilvl w:val="0"/>
        </w:numPr>
      </w:pPr>
      <w:r>
        <w:t xml:space="preserve">Independent travel to multiple school sites throughout the day that may be significant distances from one another</w:t>
      </w:r>
    </w:p>
    <w:p>
      <w:pPr>
        <w:pStyle w:val="Compact"/>
        <w:numPr>
          <w:numId w:val="1002"/>
          <w:ilvl w:val="0"/>
        </w:numPr>
      </w:pPr>
      <w:r>
        <w:t xml:space="preserve">Working knowledge of the composition of Home Owner Association documents, some understanding of governing statutes and board meeting procedures</w:t>
      </w:r>
    </w:p>
    <w:p>
      <w:pPr>
        <w:pStyle w:val="Compact"/>
        <w:numPr>
          <w:numId w:val="1002"/>
          <w:ilvl w:val="0"/>
        </w:numPr>
      </w:pPr>
      <w:r>
        <w:t xml:space="preserve">Intermediate level in Microsoft Office products (Excel, Power Point, Word)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leadership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leadership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2021-10-28T13:36:22Z</dcterms:created>
  <dcterms:modified xsi:type="dcterms:W3CDTF">2021-10-28T13:36:22Z</dcterms:modified>
</cp:coreProperties>
</file>