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https://www.velvetjobs.com/job-descriptions/manager-leadership-development</w:t>
        </w:r>
      </w:hyperlink>
    </w:p>
    <w:p>
      <w:pPr>
        <w:pStyle w:val="Heading1"/>
      </w:pPr>
      <w:bookmarkStart w:id="21" w:name="example-of-manager-leadership-development-job-description"/>
      <w:r>
        <w:t xml:space="preserve">Example of Manager, Leadership Development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manager, leadership development.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leadership-development"/>
      <w:r>
        <w:t xml:space="preserve">Responsibilities for manager, leadership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conduct training needs analysis and recommend practical learning solutions and designs across the enterprise</w:t>
      </w:r>
    </w:p>
    <w:p>
      <w:pPr>
        <w:pStyle w:val="Compact"/>
        <w:numPr>
          <w:numId w:val="1001"/>
          <w:ilvl w:val="0"/>
        </w:numPr>
      </w:pPr>
      <w:r>
        <w:t xml:space="preserve">Consult with Talent Management, HR Business Partners on learning and development programs recommendations to drive talent development agenda for sectors and regions</w:t>
      </w:r>
    </w:p>
    <w:p>
      <w:pPr>
        <w:pStyle w:val="Compact"/>
        <w:numPr>
          <w:numId w:val="1001"/>
          <w:ilvl w:val="0"/>
        </w:numPr>
      </w:pPr>
      <w:r>
        <w:t xml:space="preserve">Manages global learning and development programs</w:t>
      </w:r>
    </w:p>
    <w:p>
      <w:pPr>
        <w:pStyle w:val="Compact"/>
        <w:numPr>
          <w:numId w:val="1001"/>
          <w:ilvl w:val="0"/>
        </w:numPr>
      </w:pPr>
      <w:r>
        <w:t xml:space="preserve">Manage the Talent Management processes in partnership with the HR organization</w:t>
      </w:r>
    </w:p>
    <w:p>
      <w:pPr>
        <w:pStyle w:val="Compact"/>
        <w:numPr>
          <w:numId w:val="1001"/>
          <w:ilvl w:val="0"/>
        </w:numPr>
      </w:pPr>
      <w:r>
        <w:t xml:space="preserve">Participates in operational meetings in partnership with the Global Program Management team in the L&amp;D CoE</w:t>
      </w:r>
    </w:p>
    <w:p>
      <w:pPr>
        <w:pStyle w:val="Compact"/>
        <w:numPr>
          <w:numId w:val="1001"/>
          <w:ilvl w:val="0"/>
        </w:numPr>
      </w:pPr>
      <w:r>
        <w:t xml:space="preserve">Scope and lead the delivery milestones for this program and launch each phase on schedule</w:t>
      </w:r>
    </w:p>
    <w:p>
      <w:pPr>
        <w:pStyle w:val="Compact"/>
        <w:numPr>
          <w:numId w:val="1001"/>
          <w:ilvl w:val="0"/>
        </w:numPr>
      </w:pPr>
      <w:r>
        <w:t xml:space="preserve">Manage multiple projects and processes in an fast paced, entrepreneurial environment</w:t>
      </w:r>
    </w:p>
    <w:p>
      <w:pPr>
        <w:pStyle w:val="Compact"/>
        <w:numPr>
          <w:numId w:val="1001"/>
          <w:ilvl w:val="0"/>
        </w:numPr>
      </w:pPr>
      <w:r>
        <w:t xml:space="preserve">Continuously improve the program via experimentation, innovation, incremental changes</w:t>
      </w:r>
    </w:p>
    <w:p>
      <w:pPr>
        <w:pStyle w:val="Compact"/>
        <w:numPr>
          <w:numId w:val="1001"/>
          <w:ilvl w:val="0"/>
        </w:numPr>
      </w:pPr>
      <w:r>
        <w:t xml:space="preserve">Anticipate requirements to support the larger-scale development needs within and across teams and build plans to develop resources and skills accordingly</w:t>
      </w:r>
    </w:p>
    <w:p>
      <w:pPr>
        <w:pStyle w:val="Compact"/>
        <w:numPr>
          <w:numId w:val="1001"/>
          <w:ilvl w:val="0"/>
        </w:numPr>
      </w:pPr>
      <w:r>
        <w:t xml:space="preserve">Owning the management and associated communications with internal users of all key global HR talent management processes</w:t>
      </w:r>
    </w:p>
    <w:p>
      <w:pPr>
        <w:pStyle w:val="Heading2"/>
      </w:pPr>
      <w:bookmarkStart w:id="23" w:name="qualifications-for-manager-leadership-development"/>
      <w:r>
        <w:t xml:space="preserve">Qualifications for manager, leadership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Create and deliver customized content across formal, informal and social channels</w:t>
      </w:r>
    </w:p>
    <w:p>
      <w:pPr>
        <w:pStyle w:val="Compact"/>
        <w:numPr>
          <w:numId w:val="1002"/>
          <w:ilvl w:val="0"/>
        </w:numPr>
      </w:pPr>
      <w:r>
        <w:t xml:space="preserve">Identify the right content and delivery channel based on learning objectives, target audience, job role, and learner environment</w:t>
      </w:r>
    </w:p>
    <w:p>
      <w:pPr>
        <w:pStyle w:val="Compact"/>
        <w:numPr>
          <w:numId w:val="1002"/>
          <w:ilvl w:val="0"/>
        </w:numPr>
      </w:pPr>
      <w:r>
        <w:t xml:space="preserve">Design, build and implement virtual, social, community-based learning offerings for EA people managers/leaders</w:t>
      </w:r>
    </w:p>
    <w:p>
      <w:pPr>
        <w:pStyle w:val="Compact"/>
        <w:numPr>
          <w:numId w:val="1002"/>
          <w:ilvl w:val="0"/>
        </w:numPr>
      </w:pPr>
      <w:r>
        <w:t xml:space="preserve">Partner with external content providers when needed</w:t>
      </w:r>
    </w:p>
    <w:p>
      <w:pPr>
        <w:pStyle w:val="Compact"/>
        <w:numPr>
          <w:numId w:val="1002"/>
          <w:ilvl w:val="0"/>
        </w:numPr>
      </w:pPr>
      <w:r>
        <w:t xml:space="preserve">Virtual community building and management</w:t>
      </w:r>
    </w:p>
    <w:p>
      <w:pPr>
        <w:pStyle w:val="Compact"/>
        <w:numPr>
          <w:numId w:val="1002"/>
          <w:ilvl w:val="0"/>
        </w:numPr>
      </w:pPr>
      <w:r>
        <w:t xml:space="preserve">Identify, create, cultivate, and manage EA communities of practice focused on strategic capabilities for the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leadership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leadership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2021-10-28T13:13:56Z</dcterms:created>
  <dcterms:modified xsi:type="dcterms:W3CDTF">2021-10-28T13:13:56Z</dcterms:modified>
</cp:coreProperties>
</file>