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https://www.velvetjobs.com/job-descriptions/manager-investigations</w:t>
        </w:r>
      </w:hyperlink>
    </w:p>
    <w:p>
      <w:pPr>
        <w:pStyle w:val="Heading1"/>
      </w:pPr>
      <w:bookmarkStart w:id="21" w:name="example-of-manager-investigations-job-description"/>
      <w:r>
        <w:t xml:space="preserve">Example of Manager, Investigations Job Description</w:t>
      </w:r>
      <w:bookmarkEnd w:id="21"/>
    </w:p>
    <w:p>
      <w:pPr>
        <w:pStyle w:val="Compact"/>
      </w:pPr>
      <w:r>
        <w:t xml:space="preserve">Our innovative and growing company is looking to fill the role of manager, investigations.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nvestigations"/>
      <w:r>
        <w:t xml:space="preserve">Responsibilities for manager, investigations</w:t>
      </w:r>
      <w:bookmarkEnd w:id="22"/>
    </w:p>
    <w:p>
      <w:pPr>
        <w:pStyle w:val="Compact"/>
        <w:numPr>
          <w:numId w:val="1001"/>
          <w:ilvl w:val="0"/>
        </w:numPr>
      </w:pPr>
      <w:r>
        <w:t xml:space="preserve">Provide fundamental excellence in research</w:t>
      </w:r>
    </w:p>
    <w:p>
      <w:pPr>
        <w:pStyle w:val="Compact"/>
        <w:numPr>
          <w:numId w:val="1001"/>
          <w:ilvl w:val="0"/>
        </w:numPr>
      </w:pPr>
      <w:r>
        <w:t xml:space="preserve">Provide fundamental excellence in analysis and writing and quality control</w:t>
      </w:r>
    </w:p>
    <w:p>
      <w:pPr>
        <w:pStyle w:val="Compact"/>
        <w:numPr>
          <w:numId w:val="1001"/>
          <w:ilvl w:val="0"/>
        </w:numPr>
      </w:pPr>
      <w:r>
        <w:t xml:space="preserve">Focus on group cooperation and knowledge building</w:t>
      </w:r>
    </w:p>
    <w:p>
      <w:pPr>
        <w:pStyle w:val="Compact"/>
        <w:numPr>
          <w:numId w:val="1001"/>
          <w:ilvl w:val="0"/>
        </w:numPr>
      </w:pPr>
      <w:r>
        <w:t xml:space="preserve">Focus on active personal performance improvement and growth</w:t>
      </w:r>
    </w:p>
    <w:p>
      <w:pPr>
        <w:pStyle w:val="Compact"/>
        <w:numPr>
          <w:numId w:val="1001"/>
          <w:ilvl w:val="0"/>
        </w:numPr>
      </w:pPr>
      <w:r>
        <w:t xml:space="preserve">Maintain active communication with clients to manage expectations, ensure satisfaction, and make sure proper research scope is used and findings are clear to the team</w:t>
      </w:r>
    </w:p>
    <w:p>
      <w:pPr>
        <w:pStyle w:val="Compact"/>
        <w:numPr>
          <w:numId w:val="1001"/>
          <w:ilvl w:val="0"/>
        </w:numPr>
      </w:pPr>
      <w:r>
        <w:t xml:space="preserve">Lead daily investigation workflow, controls and results metrics for the team</w:t>
      </w:r>
    </w:p>
    <w:p>
      <w:pPr>
        <w:pStyle w:val="Compact"/>
        <w:numPr>
          <w:numId w:val="1001"/>
          <w:ilvl w:val="0"/>
        </w:numPr>
      </w:pPr>
      <w:r>
        <w:t xml:space="preserve">Assess internal trends, external regulatory &amp; law enforcement environment to make recommendations, understand risk areas and alter or add to current processes</w:t>
      </w:r>
    </w:p>
    <w:p>
      <w:pPr>
        <w:pStyle w:val="Compact"/>
        <w:numPr>
          <w:numId w:val="1001"/>
          <w:ilvl w:val="0"/>
        </w:numPr>
      </w:pPr>
      <w:r>
        <w:t xml:space="preserve">Participate in regulatory exams and internal audits focused on the AML operational process</w:t>
      </w:r>
    </w:p>
    <w:p>
      <w:pPr>
        <w:pStyle w:val="Compact"/>
        <w:numPr>
          <w:numId w:val="1001"/>
          <w:ilvl w:val="0"/>
        </w:numPr>
      </w:pPr>
      <w:r>
        <w:t xml:space="preserve">Oversee complex financial investigations, sanctions reviews, or other AML Processes</w:t>
      </w:r>
    </w:p>
    <w:p>
      <w:pPr>
        <w:pStyle w:val="Compact"/>
        <w:numPr>
          <w:numId w:val="1001"/>
          <w:ilvl w:val="0"/>
        </w:numPr>
      </w:pPr>
      <w:r>
        <w:t xml:space="preserve">Manage a team of analysts who will perform a centralized review function to capture, document and assess an individual customer's BSA-AML risks</w:t>
      </w:r>
    </w:p>
    <w:p>
      <w:pPr>
        <w:pStyle w:val="Heading2"/>
      </w:pPr>
      <w:bookmarkStart w:id="23" w:name="qualifications-for-manager-investigations"/>
      <w:r>
        <w:t xml:space="preserve">Qualifications for manager, investigations</w:t>
      </w:r>
      <w:bookmarkEnd w:id="23"/>
    </w:p>
    <w:p>
      <w:pPr>
        <w:pStyle w:val="Compact"/>
        <w:numPr>
          <w:numId w:val="1002"/>
          <w:ilvl w:val="0"/>
        </w:numPr>
      </w:pPr>
      <w:r>
        <w:t xml:space="preserve">Some flexibility in work hours worked, to cater to team oversight responsibilities, 24/7 business needs, and management needs</w:t>
      </w:r>
    </w:p>
    <w:p>
      <w:pPr>
        <w:pStyle w:val="Compact"/>
        <w:numPr>
          <w:numId w:val="1002"/>
          <w:ilvl w:val="0"/>
        </w:numPr>
      </w:pPr>
      <w:r>
        <w:t xml:space="preserve">Proficiency with Microsoft Office (Microsoft PowerPoint, Word, Excel)</w:t>
      </w:r>
    </w:p>
    <w:p>
      <w:pPr>
        <w:pStyle w:val="Compact"/>
        <w:numPr>
          <w:numId w:val="1002"/>
          <w:ilvl w:val="0"/>
        </w:numPr>
      </w:pPr>
      <w:r>
        <w:t xml:space="preserve">Thorough knowledge of BOW's host systems the BSA-related suspicious activity detection systems</w:t>
      </w:r>
    </w:p>
    <w:p>
      <w:pPr>
        <w:pStyle w:val="Compact"/>
        <w:numPr>
          <w:numId w:val="1002"/>
          <w:ilvl w:val="0"/>
        </w:numPr>
      </w:pPr>
      <w:r>
        <w:t xml:space="preserve">Provides subject matter expertise in identification and retain/close resolution of High Risk Businesses</w:t>
      </w:r>
    </w:p>
    <w:p>
      <w:pPr>
        <w:pStyle w:val="Compact"/>
        <w:numPr>
          <w:numId w:val="1002"/>
          <w:ilvl w:val="0"/>
        </w:numPr>
      </w:pPr>
      <w:r>
        <w:t xml:space="preserve">Proficiency with personal computers relevant mainframe systems and software package</w:t>
      </w:r>
    </w:p>
    <w:p>
      <w:pPr>
        <w:pStyle w:val="Compact"/>
        <w:numPr>
          <w:numId w:val="1002"/>
          <w:ilvl w:val="0"/>
        </w:numPr>
      </w:pPr>
      <w:r>
        <w:t xml:space="preserve">Investigative certifications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vestig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vestig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2021-10-28T13:00:26Z</dcterms:created>
  <dcterms:modified xsi:type="dcterms:W3CDTF">2021-10-28T13:00:26Z</dcterms:modified>
</cp:coreProperties>
</file>