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https://www.velvetjobs.com/job-descriptions/manager-internal-communications</w:t>
        </w:r>
      </w:hyperlink>
    </w:p>
    <w:p>
      <w:pPr>
        <w:pStyle w:val="Heading1"/>
      </w:pPr>
      <w:bookmarkStart w:id="21" w:name="example-of-manager-internal-communications-job-description"/>
      <w:r>
        <w:t xml:space="preserve">Example of Manager, Internal Communications Job Description</w:t>
      </w:r>
      <w:bookmarkEnd w:id="21"/>
    </w:p>
    <w:p>
      <w:pPr>
        <w:pStyle w:val="Compact"/>
      </w:pPr>
      <w:r>
        <w:t xml:space="preserve">Our company is growing rapidly and is looking for a manager, internal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internal-communications"/>
      <w:r>
        <w:t xml:space="preserve">Responsibilities for manager, internal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each team member has a personal development plan, regular 121’s and appraisals</w:t>
      </w:r>
    </w:p>
    <w:p>
      <w:pPr>
        <w:pStyle w:val="Compact"/>
        <w:numPr>
          <w:numId w:val="1001"/>
          <w:ilvl w:val="0"/>
        </w:numPr>
      </w:pPr>
      <w:r>
        <w:t xml:space="preserve">Coordinate content and communications strategy and execution of internal and customer-facing communications by identifying, assembling, and organizing content requirements</w:t>
      </w:r>
    </w:p>
    <w:p>
      <w:pPr>
        <w:pStyle w:val="Compact"/>
        <w:numPr>
          <w:numId w:val="1001"/>
          <w:ilvl w:val="0"/>
        </w:numPr>
      </w:pPr>
      <w:r>
        <w:t xml:space="preserve">Work with our internal partners as their trusted communications advisor, providing strategic counsel on how to most effectively communicate to a wide range of internal audiences, including bankers, relationship managers, and operational staff</w:t>
      </w:r>
    </w:p>
    <w:p>
      <w:pPr>
        <w:pStyle w:val="Compact"/>
        <w:numPr>
          <w:numId w:val="1001"/>
          <w:ilvl w:val="0"/>
        </w:numPr>
      </w:pPr>
      <w:r>
        <w:t xml:space="preserve">Work closely with our Executive team on their communications needs</w:t>
      </w:r>
    </w:p>
    <w:p>
      <w:pPr>
        <w:pStyle w:val="Compact"/>
        <w:numPr>
          <w:numId w:val="1001"/>
          <w:ilvl w:val="0"/>
        </w:numPr>
      </w:pPr>
      <w:r>
        <w:t xml:space="preserve">Work with creative team to develop ongoing creation of graphic and video content used for company intranet, website, collateral, presentations, events</w:t>
      </w:r>
    </w:p>
    <w:p>
      <w:pPr>
        <w:pStyle w:val="Compact"/>
        <w:numPr>
          <w:numId w:val="1001"/>
          <w:ilvl w:val="0"/>
        </w:numPr>
      </w:pPr>
      <w:r>
        <w:t xml:space="preserve">Develop and execute on strategic internal communications plans for the Americas business to bolster engagement, brand awareness, a high performance culture, leadership messaging, and strategic initiatives throughout the year</w:t>
      </w:r>
    </w:p>
    <w:p>
      <w:pPr>
        <w:pStyle w:val="Compact"/>
        <w:numPr>
          <w:numId w:val="1001"/>
          <w:ilvl w:val="0"/>
        </w:numPr>
      </w:pPr>
      <w:r>
        <w:t xml:space="preserve">Work directly with the regional CEO on internal messaging, tone and communications schedules</w:t>
      </w:r>
    </w:p>
    <w:p>
      <w:pPr>
        <w:pStyle w:val="Compact"/>
        <w:numPr>
          <w:numId w:val="1001"/>
          <w:ilvl w:val="0"/>
        </w:numPr>
      </w:pPr>
      <w:r>
        <w:t xml:space="preserve">5+ years of demonstrated communications/HR experience</w:t>
      </w:r>
    </w:p>
    <w:p>
      <w:pPr>
        <w:pStyle w:val="Compact"/>
        <w:numPr>
          <w:numId w:val="1001"/>
          <w:ilvl w:val="0"/>
        </w:numPr>
      </w:pPr>
      <w:r>
        <w:t xml:space="preserve">Proven ability to prioritize, be assertive and a willingness to take ownership is key to success</w:t>
      </w:r>
    </w:p>
    <w:p>
      <w:pPr>
        <w:pStyle w:val="Compact"/>
        <w:numPr>
          <w:numId w:val="1001"/>
          <w:ilvl w:val="0"/>
        </w:numPr>
      </w:pPr>
      <w:r>
        <w:t xml:space="preserve">Demonstrates ability to build and lead high-performing teams coach individuals to develop to their fullest potential</w:t>
      </w:r>
    </w:p>
    <w:p>
      <w:pPr>
        <w:pStyle w:val="Heading2"/>
      </w:pPr>
      <w:bookmarkStart w:id="23" w:name="qualifications-for-manager-internal-communications"/>
      <w:r>
        <w:t xml:space="preserve">Qualifications for manager, internal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Bachelor’s degree in communications, journalism, public relations, marketing or a related field</w:t>
      </w:r>
    </w:p>
    <w:p>
      <w:pPr>
        <w:pStyle w:val="Compact"/>
        <w:numPr>
          <w:numId w:val="1002"/>
          <w:ilvl w:val="0"/>
        </w:numPr>
      </w:pPr>
      <w:r>
        <w:t xml:space="preserve">Must have experience in corporate internal communications at a large multi-national company or at a public relations agency supporting a large multi-national company</w:t>
      </w:r>
    </w:p>
    <w:p>
      <w:pPr>
        <w:pStyle w:val="Compact"/>
        <w:numPr>
          <w:numId w:val="1002"/>
          <w:ilvl w:val="0"/>
        </w:numPr>
      </w:pPr>
      <w:r>
        <w:t xml:space="preserve">Must have the experience and ability to prioritize and simultaneously manage numerous projects and deadlines</w:t>
      </w:r>
    </w:p>
    <w:p>
      <w:pPr>
        <w:pStyle w:val="Compact"/>
        <w:numPr>
          <w:numId w:val="1002"/>
          <w:ilvl w:val="0"/>
        </w:numPr>
      </w:pPr>
      <w:r>
        <w:t xml:space="preserve">Must have the experience and ability to work independently and within a team</w:t>
      </w:r>
    </w:p>
    <w:p>
      <w:pPr>
        <w:pStyle w:val="Compact"/>
        <w:numPr>
          <w:numId w:val="1002"/>
          <w:ilvl w:val="0"/>
        </w:numPr>
      </w:pPr>
      <w:r>
        <w:t xml:space="preserve">Must have the experience and ability to work cross-functionally and with others in varying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Must have the ability to manage external agencies and freelance writers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ternal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ternal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2021-10-28T18:29:57Z</dcterms:created>
  <dcterms:modified xsi:type="dcterms:W3CDTF">2021-10-28T18:29:57Z</dcterms:modified>
</cp:coreProperties>
</file>