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https://www.velvetjobs.com/job-descriptions/manager-fund-accounting</w:t>
        </w:r>
      </w:hyperlink>
    </w:p>
    <w:p>
      <w:pPr>
        <w:pStyle w:val="Heading1"/>
      </w:pPr>
      <w:bookmarkStart w:id="21" w:name="example-of-manager-fund-accounting-job-description"/>
      <w:r>
        <w:t xml:space="preserve">Example of Manager, Fund Accounting Job Description</w:t>
      </w:r>
      <w:bookmarkEnd w:id="21"/>
    </w:p>
    <w:p>
      <w:pPr>
        <w:pStyle w:val="Compact"/>
      </w:pPr>
      <w:r>
        <w:t xml:space="preserve">Our company is looking for a manager, fund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fund-accounting"/>
      <w:r>
        <w:t xml:space="preserve">Responsibilities for manager, fund accounting</w:t>
      </w:r>
      <w:bookmarkEnd w:id="22"/>
    </w:p>
    <w:p>
      <w:pPr>
        <w:pStyle w:val="Compact"/>
        <w:numPr>
          <w:numId w:val="1001"/>
          <w:ilvl w:val="0"/>
        </w:numPr>
      </w:pPr>
      <w:r>
        <w:t xml:space="preserve">Regular consultation with various internal departments on all operational aspects of the fund</w:t>
      </w:r>
    </w:p>
    <w:p>
      <w:pPr>
        <w:pStyle w:val="Compact"/>
        <w:numPr>
          <w:numId w:val="1001"/>
          <w:ilvl w:val="0"/>
        </w:numPr>
      </w:pPr>
      <w:r>
        <w:t xml:space="preserve">Maintenance of fund performance statistics</w:t>
      </w:r>
    </w:p>
    <w:p>
      <w:pPr>
        <w:pStyle w:val="Compact"/>
        <w:numPr>
          <w:numId w:val="1001"/>
          <w:ilvl w:val="0"/>
        </w:numPr>
      </w:pPr>
      <w:r>
        <w:t xml:space="preserve">Production and maintenance of fund portfolio reports featuring an array of fund metrics</w:t>
      </w:r>
    </w:p>
    <w:p>
      <w:pPr>
        <w:pStyle w:val="Compact"/>
        <w:numPr>
          <w:numId w:val="1001"/>
          <w:ilvl w:val="0"/>
        </w:numPr>
      </w:pPr>
      <w:r>
        <w:t xml:space="preserve">Liaison with the funds auditors and taking ownership of the audit process for the fund</w:t>
      </w:r>
    </w:p>
    <w:p>
      <w:pPr>
        <w:pStyle w:val="Compact"/>
        <w:numPr>
          <w:numId w:val="1001"/>
          <w:ilvl w:val="0"/>
        </w:numPr>
      </w:pPr>
      <w:r>
        <w:t xml:space="preserve">Working closely with the fund board of Directors for quarterly board meetings</w:t>
      </w:r>
    </w:p>
    <w:p>
      <w:pPr>
        <w:pStyle w:val="Compact"/>
        <w:numPr>
          <w:numId w:val="1001"/>
          <w:ilvl w:val="0"/>
        </w:numPr>
      </w:pPr>
      <w:r>
        <w:t xml:space="preserve">Working with risk &amp; compliance to deliver both in house and regulatory reports within specified time frames</w:t>
      </w:r>
    </w:p>
    <w:p>
      <w:pPr>
        <w:pStyle w:val="Compact"/>
        <w:numPr>
          <w:numId w:val="1001"/>
          <w:ilvl w:val="0"/>
        </w:numPr>
      </w:pPr>
      <w:r>
        <w:t xml:space="preserve">Potential work on a LP/GP Fund</w:t>
      </w:r>
    </w:p>
    <w:p>
      <w:pPr>
        <w:pStyle w:val="Compact"/>
        <w:numPr>
          <w:numId w:val="1001"/>
          <w:ilvl w:val="0"/>
        </w:numPr>
      </w:pPr>
      <w:r>
        <w:t xml:space="preserve">Having good knowledge on the relevant Tax Regulation</w:t>
      </w:r>
    </w:p>
    <w:p>
      <w:pPr>
        <w:pStyle w:val="Compact"/>
        <w:numPr>
          <w:numId w:val="1001"/>
          <w:ilvl w:val="0"/>
        </w:numPr>
      </w:pPr>
      <w:r>
        <w:t xml:space="preserve">Support each fund accountant by providing regular feedback, coaching and mentoring and assisting them in dealing with an evolving environment and complex issues</w:t>
      </w:r>
    </w:p>
    <w:p>
      <w:pPr>
        <w:pStyle w:val="Compact"/>
        <w:numPr>
          <w:numId w:val="1001"/>
          <w:ilvl w:val="0"/>
        </w:numPr>
      </w:pPr>
      <w:r>
        <w:t xml:space="preserve">Manage overall department performance by identifying and monitoring appropriate performance metrics, and managing department budget</w:t>
      </w:r>
    </w:p>
    <w:p>
      <w:pPr>
        <w:pStyle w:val="Heading2"/>
      </w:pPr>
      <w:bookmarkStart w:id="23" w:name="qualifications-for-manager-fund-accounting"/>
      <w:r>
        <w:t xml:space="preserve">Qualifications for manager, fund accounting</w:t>
      </w:r>
      <w:bookmarkEnd w:id="23"/>
    </w:p>
    <w:p>
      <w:pPr>
        <w:pStyle w:val="Compact"/>
        <w:numPr>
          <w:numId w:val="1002"/>
          <w:ilvl w:val="0"/>
        </w:numPr>
      </w:pPr>
      <w:r>
        <w:t xml:space="preserve">Fund Accounting is responsible for maintaining the books and records of a broad range of funds which includes OEICs, Investment Trusts and other closed end companies</w:t>
      </w:r>
    </w:p>
    <w:p>
      <w:pPr>
        <w:pStyle w:val="Compact"/>
        <w:numPr>
          <w:numId w:val="1002"/>
          <w:ilvl w:val="0"/>
        </w:numPr>
      </w:pPr>
      <w:r>
        <w:t xml:space="preserve">He / She will be expected to build the team, get them trained and run the team on a day to day basis</w:t>
      </w:r>
    </w:p>
    <w:p>
      <w:pPr>
        <w:pStyle w:val="Compact"/>
        <w:numPr>
          <w:numId w:val="1002"/>
          <w:ilvl w:val="0"/>
        </w:numPr>
      </w:pPr>
      <w:r>
        <w:t xml:space="preserve">T&amp;C qualified</w:t>
      </w:r>
    </w:p>
    <w:p>
      <w:pPr>
        <w:pStyle w:val="Compact"/>
        <w:numPr>
          <w:numId w:val="1002"/>
          <w:ilvl w:val="0"/>
        </w:numPr>
      </w:pPr>
      <w:r>
        <w:t xml:space="preserve">Ensure Daily activity valuation has been executed properly and provide correct NAV (with correct pricing, accrual and adjustment) including the checking of NAV/unit from news paper has been done</w:t>
      </w:r>
    </w:p>
    <w:p>
      <w:pPr>
        <w:pStyle w:val="Compact"/>
        <w:numPr>
          <w:numId w:val="1002"/>
          <w:ilvl w:val="0"/>
        </w:numPr>
      </w:pPr>
      <w:r>
        <w:t xml:space="preserve">Ensure all investment transaction and journal has been updated into system properly and all client instruction has been executed properly</w:t>
      </w:r>
    </w:p>
    <w:p>
      <w:pPr>
        <w:pStyle w:val="Compact"/>
        <w:numPr>
          <w:numId w:val="1002"/>
          <w:ilvl w:val="0"/>
        </w:numPr>
      </w:pPr>
      <w:r>
        <w:t xml:space="preserve">Monitor client instruction has been executed by settlement system properly, escalate and follow up for any delayed or mismatch to head of Fund Admin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und-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und-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2021-10-28T13:23:46Z</dcterms:created>
  <dcterms:modified xsi:type="dcterms:W3CDTF">2021-10-28T13:23:46Z</dcterms:modified>
</cp:coreProperties>
</file>