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https://www.velvetjobs.com/job-descriptions/manager-financial-planning</w:t>
        </w:r>
      </w:hyperlink>
    </w:p>
    <w:p>
      <w:pPr>
        <w:pStyle w:val="Heading1"/>
      </w:pPr>
      <w:bookmarkStart w:id="21" w:name="example-of-manager-financial-planning-job-description"/>
      <w:r>
        <w:t xml:space="preserve">Example of Manager, Financial Planning Job Description</w:t>
      </w:r>
      <w:bookmarkEnd w:id="21"/>
    </w:p>
    <w:p>
      <w:pPr>
        <w:pStyle w:val="Compact"/>
      </w:pPr>
      <w:r>
        <w:t xml:space="preserve">Our growing company is searching for experienced candidates for the position of manager, financial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financial-planning"/>
      <w:r>
        <w:t xml:space="preserve">Responsibilities for manager, financial planning</w:t>
      </w:r>
      <w:bookmarkEnd w:id="22"/>
    </w:p>
    <w:p>
      <w:pPr>
        <w:pStyle w:val="Compact"/>
        <w:numPr>
          <w:numId w:val="1001"/>
          <w:ilvl w:val="0"/>
        </w:numPr>
      </w:pPr>
      <w:r>
        <w:t xml:space="preserve">Lead the Global 2018 Budget Process – create strategic frameworks for the business, negotiate and challenge business financial targets, draft CFO/CEO/Board presentations outlining the total KHC 2018 Plan</w:t>
      </w:r>
    </w:p>
    <w:p>
      <w:pPr>
        <w:pStyle w:val="Compact"/>
        <w:numPr>
          <w:numId w:val="1001"/>
          <w:ilvl w:val="0"/>
        </w:numPr>
      </w:pPr>
      <w:r>
        <w:t xml:space="preserve">Ensure financial and commercial integrity of the 2018 Plan – advise on investment allocation, analyze assumptions vs</w:t>
      </w:r>
    </w:p>
    <w:p>
      <w:pPr>
        <w:pStyle w:val="Compact"/>
        <w:numPr>
          <w:numId w:val="1001"/>
          <w:ilvl w:val="0"/>
        </w:numPr>
      </w:pPr>
      <w:r>
        <w:t xml:space="preserve">Lead tactical execution of the 2018 Plan – hold businesses accountable to submission deadlines, ensure cross-team communication, liaison with IT Team to ensure back-end system load is successful</w:t>
      </w:r>
    </w:p>
    <w:p>
      <w:pPr>
        <w:pStyle w:val="Compact"/>
        <w:numPr>
          <w:numId w:val="1001"/>
          <w:ilvl w:val="0"/>
        </w:numPr>
      </w:pPr>
      <w:r>
        <w:t xml:space="preserve">Play critical role in other Global Budget and Business Planning (BBP) routines – CFO Board Decks, Chairman Presentations, CEO Monthly Performance Reviews, and other ad-hoc analyses for Global CFO, VP of Global Financial Planning and M&amp;A, and/or 3G</w:t>
      </w:r>
    </w:p>
    <w:p>
      <w:pPr>
        <w:pStyle w:val="Compact"/>
        <w:numPr>
          <w:numId w:val="1001"/>
          <w:ilvl w:val="0"/>
        </w:numPr>
      </w:pPr>
      <w:r>
        <w:t xml:space="preserve">Collaborate with business partners to develop/build annual budget and prepare frequent updates of projected financial results (daily, weekly, monthly and by request)</w:t>
      </w:r>
    </w:p>
    <w:p>
      <w:pPr>
        <w:pStyle w:val="Compact"/>
        <w:numPr>
          <w:numId w:val="1001"/>
          <w:ilvl w:val="0"/>
        </w:numPr>
      </w:pPr>
      <w:r>
        <w:t xml:space="preserve">Prepare and develop financial reports to management highlighting actual performance versus budget and prior forecasts and drivers of financial variances</w:t>
      </w:r>
    </w:p>
    <w:p>
      <w:pPr>
        <w:pStyle w:val="Compact"/>
        <w:numPr>
          <w:numId w:val="1001"/>
          <w:ilvl w:val="0"/>
        </w:numPr>
      </w:pPr>
      <w:r>
        <w:t xml:space="preserve">Act as expert resource in communicating and clarifying monthly, quarterly and annual results to business leaders, direct management and management of various other departments</w:t>
      </w:r>
    </w:p>
    <w:p>
      <w:pPr>
        <w:pStyle w:val="Compact"/>
        <w:numPr>
          <w:numId w:val="1001"/>
          <w:ilvl w:val="0"/>
        </w:numPr>
      </w:pPr>
      <w:r>
        <w:t xml:space="preserve">Partner with accounting team to provide monthly financial close support</w:t>
      </w:r>
    </w:p>
    <w:p>
      <w:pPr>
        <w:pStyle w:val="Compact"/>
        <w:numPr>
          <w:numId w:val="1001"/>
          <w:ilvl w:val="0"/>
        </w:numPr>
      </w:pPr>
      <w:r>
        <w:t xml:space="preserve">Partner with business leadership to develop relevant business drivers and metrics to enhance decision making</w:t>
      </w:r>
    </w:p>
    <w:p>
      <w:pPr>
        <w:pStyle w:val="Compact"/>
        <w:numPr>
          <w:numId w:val="1001"/>
          <w:ilvl w:val="0"/>
        </w:numPr>
      </w:pPr>
      <w:r>
        <w:t xml:space="preserve">Distill financial projections or results into high level information that senior management can use to make business decisions</w:t>
      </w:r>
    </w:p>
    <w:p>
      <w:pPr>
        <w:pStyle w:val="Heading2"/>
      </w:pPr>
      <w:bookmarkStart w:id="23" w:name="qualifications-for-manager-financial-planning"/>
      <w:r>
        <w:t xml:space="preserve">Qualifications for manager, financial planning</w:t>
      </w:r>
      <w:bookmarkEnd w:id="23"/>
    </w:p>
    <w:p>
      <w:pPr>
        <w:pStyle w:val="Compact"/>
        <w:numPr>
          <w:numId w:val="1002"/>
          <w:ilvl w:val="0"/>
        </w:numPr>
      </w:pPr>
      <w:r>
        <w:t xml:space="preserve">Excellent judgment needed to handle client, personnel, compliance issues</w:t>
      </w:r>
    </w:p>
    <w:p>
      <w:pPr>
        <w:pStyle w:val="Compact"/>
        <w:numPr>
          <w:numId w:val="1002"/>
          <w:ilvl w:val="0"/>
        </w:numPr>
      </w:pPr>
      <w:r>
        <w:t xml:space="preserve">Bachelor’s degree in Accounting or Finance preferred, or equivalent experience required</w:t>
      </w:r>
    </w:p>
    <w:p>
      <w:pPr>
        <w:pStyle w:val="Compact"/>
        <w:numPr>
          <w:numId w:val="1002"/>
          <w:ilvl w:val="0"/>
        </w:numPr>
      </w:pPr>
      <w:r>
        <w:t xml:space="preserve">Bachelors’ degree in Business, Finance, Economics, Accounting, or other related field is required</w:t>
      </w:r>
    </w:p>
    <w:p>
      <w:pPr>
        <w:pStyle w:val="Compact"/>
        <w:numPr>
          <w:numId w:val="1002"/>
          <w:ilvl w:val="0"/>
        </w:numPr>
      </w:pPr>
      <w:r>
        <w:t xml:space="preserve">A qualified accountant (or equivalent), with significant PQE in a similarly complex multi-brand and regional business</w:t>
      </w:r>
    </w:p>
    <w:p>
      <w:pPr>
        <w:pStyle w:val="Compact"/>
        <w:numPr>
          <w:numId w:val="1002"/>
          <w:ilvl w:val="0"/>
        </w:numPr>
      </w:pPr>
      <w:r>
        <w:t xml:space="preserve">B&amp;M / eCommerce distribution experiences a plus</w:t>
      </w:r>
    </w:p>
    <w:p>
      <w:pPr>
        <w:pStyle w:val="Compact"/>
        <w:numPr>
          <w:numId w:val="1002"/>
          <w:ilvl w:val="0"/>
        </w:numPr>
      </w:pPr>
      <w:r>
        <w:t xml:space="preserve">Must have proficient knowledge of financial statements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2021-10-28T18:39:50Z</dcterms:created>
  <dcterms:modified xsi:type="dcterms:W3CDTF">2021-10-28T18:39:50Z</dcterms:modified>
</cp:coreProperties>
</file>