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https://www.velvetjobs.com/job-descriptions/manager-financial-control</w:t>
        </w:r>
      </w:hyperlink>
    </w:p>
    <w:p>
      <w:pPr>
        <w:pStyle w:val="Heading1"/>
      </w:pPr>
      <w:bookmarkStart w:id="21" w:name="example-of-manager-financial-control-job-description"/>
      <w:r>
        <w:t xml:space="preserve">Example of Manager, Financial Control Job Description</w:t>
      </w:r>
      <w:bookmarkEnd w:id="21"/>
    </w:p>
    <w:p>
      <w:pPr>
        <w:pStyle w:val="Compact"/>
      </w:pPr>
      <w:r>
        <w:t xml:space="preserve">Our innovative and growing company is looking to fill the role of manager, financial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financial-control"/>
      <w:r>
        <w:t xml:space="preserve">Responsibilities for manager, financial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Provision of BU tax data, tax planning with tax team, tax issue resolution, implementation of tax booking model</w:t>
      </w:r>
    </w:p>
    <w:p>
      <w:pPr>
        <w:pStyle w:val="Compact"/>
        <w:numPr>
          <w:numId w:val="1001"/>
          <w:ilvl w:val="0"/>
        </w:numPr>
      </w:pPr>
      <w:r>
        <w:t xml:space="preserve">Providing assistance to corporate centre teams with preparation of management, financial and tax reporting</w:t>
      </w:r>
    </w:p>
    <w:p>
      <w:pPr>
        <w:pStyle w:val="Compact"/>
        <w:numPr>
          <w:numId w:val="1001"/>
          <w:ilvl w:val="0"/>
        </w:numPr>
      </w:pPr>
      <w:r>
        <w:t xml:space="preserve">Support deal teams with new transactions, and present new transactions and the impacts on the Group to Senior Finance Executives</w:t>
      </w:r>
    </w:p>
    <w:p>
      <w:pPr>
        <w:pStyle w:val="Compact"/>
        <w:numPr>
          <w:numId w:val="1001"/>
          <w:ilvl w:val="0"/>
        </w:numPr>
      </w:pPr>
      <w:r>
        <w:t xml:space="preserve">Liaising with Deal Management, global Finance teams and central Finance areas</w:t>
      </w:r>
    </w:p>
    <w:p>
      <w:pPr>
        <w:pStyle w:val="Compact"/>
        <w:numPr>
          <w:numId w:val="1001"/>
          <w:ilvl w:val="0"/>
        </w:numPr>
      </w:pPr>
      <w:r>
        <w:t xml:space="preserve">Interpretation and analysis of monthly results</w:t>
      </w:r>
    </w:p>
    <w:p>
      <w:pPr>
        <w:pStyle w:val="Compact"/>
        <w:numPr>
          <w:numId w:val="1001"/>
          <w:ilvl w:val="0"/>
        </w:numPr>
      </w:pPr>
      <w:r>
        <w:t xml:space="preserve">Ability to work closely with team members across geographies, particularly Global Financial Services (GFS) and Sydney, is essential</w:t>
      </w:r>
    </w:p>
    <w:p>
      <w:pPr>
        <w:pStyle w:val="Compact"/>
        <w:numPr>
          <w:numId w:val="1001"/>
          <w:ilvl w:val="0"/>
        </w:numPr>
      </w:pPr>
      <w:r>
        <w:t xml:space="preserve">Having internal relationships with the Front Office, Operations, Tax, Risk Management, and other Financial Management Group (FMG) areas</w:t>
      </w:r>
    </w:p>
    <w:p>
      <w:pPr>
        <w:pStyle w:val="Compact"/>
        <w:numPr>
          <w:numId w:val="1001"/>
          <w:ilvl w:val="0"/>
        </w:numPr>
      </w:pPr>
      <w:r>
        <w:t xml:space="preserve">Accountable for Statutory Balance Sheet &amp; P&amp;L within the General Ledger</w:t>
      </w:r>
    </w:p>
    <w:p>
      <w:pPr>
        <w:pStyle w:val="Compact"/>
        <w:numPr>
          <w:numId w:val="1001"/>
          <w:ilvl w:val="0"/>
        </w:numPr>
      </w:pPr>
      <w:r>
        <w:t xml:space="preserve">Accountable for providing financial data to other FMG teams</w:t>
      </w:r>
    </w:p>
    <w:p>
      <w:pPr>
        <w:pStyle w:val="Compact"/>
        <w:numPr>
          <w:numId w:val="1001"/>
          <w:ilvl w:val="0"/>
        </w:numPr>
      </w:pPr>
      <w:r>
        <w:t xml:space="preserve">Responsible for the co-ordination of new product/new business approvals</w:t>
      </w:r>
    </w:p>
    <w:p>
      <w:pPr>
        <w:pStyle w:val="Heading2"/>
      </w:pPr>
      <w:bookmarkStart w:id="23" w:name="qualifications-for-manager-financial-control"/>
      <w:r>
        <w:t xml:space="preserve">Qualifications for manager, financial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Implementing methodology, policy and controls for financial control activities</w:t>
      </w:r>
    </w:p>
    <w:p>
      <w:pPr>
        <w:pStyle w:val="Compact"/>
        <w:numPr>
          <w:numId w:val="1002"/>
          <w:ilvl w:val="0"/>
        </w:numPr>
      </w:pPr>
      <w:r>
        <w:t xml:space="preserve">Developing the Risk Management framework &amp; strategy, and assisting with strategic initiatives</w:t>
      </w:r>
    </w:p>
    <w:p>
      <w:pPr>
        <w:pStyle w:val="Compact"/>
        <w:numPr>
          <w:numId w:val="1002"/>
          <w:ilvl w:val="0"/>
        </w:numPr>
      </w:pPr>
      <w:r>
        <w:t xml:space="preserve">Producing and executing a best practice training program around onshore &amp; offshore finance and operations</w:t>
      </w:r>
    </w:p>
    <w:p>
      <w:pPr>
        <w:pStyle w:val="Compact"/>
        <w:numPr>
          <w:numId w:val="1002"/>
          <w:ilvl w:val="0"/>
        </w:numPr>
      </w:pPr>
      <w:r>
        <w:t xml:space="preserve">Monitor, review and improve existing processes, controls and behaviours across Financial Control and SOX</w:t>
      </w:r>
    </w:p>
    <w:p>
      <w:pPr>
        <w:pStyle w:val="Compact"/>
        <w:numPr>
          <w:numId w:val="1002"/>
          <w:ilvl w:val="0"/>
        </w:numPr>
      </w:pPr>
      <w:r>
        <w:t xml:space="preserve">Previous Risk and/or Compliance experience - ideally within a Financial Control environment</w:t>
      </w:r>
    </w:p>
    <w:p>
      <w:pPr>
        <w:pStyle w:val="Compact"/>
        <w:numPr>
          <w:numId w:val="1002"/>
          <w:ilvl w:val="0"/>
        </w:numPr>
      </w:pPr>
      <w:r>
        <w:t xml:space="preserve">Understanding and working knowledge of Sarbanes-Oxley (SOX)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