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https://www.velvetjobs.com/job-descriptions/manager-environmental</w:t>
        </w:r>
      </w:hyperlink>
    </w:p>
    <w:p>
      <w:pPr>
        <w:pStyle w:val="Heading1"/>
      </w:pPr>
      <w:bookmarkStart w:id="21" w:name="example-of-manager-environmental-job-description"/>
      <w:r>
        <w:t xml:space="preserve">Example of Manager, Environmental Job Description</w:t>
      </w:r>
      <w:bookmarkEnd w:id="21"/>
    </w:p>
    <w:p>
      <w:pPr>
        <w:pStyle w:val="Compact"/>
      </w:pPr>
      <w:r>
        <w:t xml:space="preserve">Our company is growing rapidly and is looking for a manager, environmental.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environmental"/>
      <w:r>
        <w:t xml:space="preserve">Responsibilities for manager,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management team is kept up to date relative to environmental performance and assist with the development of solutions when weaknesses are identified</w:t>
      </w:r>
    </w:p>
    <w:p>
      <w:pPr>
        <w:pStyle w:val="Compact"/>
        <w:numPr>
          <w:numId w:val="1001"/>
          <w:ilvl w:val="0"/>
        </w:numPr>
      </w:pPr>
      <w:r>
        <w:t xml:space="preserve">Interacts with, and supports the legal team on various efforts associated with environmental related litigation</w:t>
      </w:r>
    </w:p>
    <w:p>
      <w:pPr>
        <w:pStyle w:val="Compact"/>
        <w:numPr>
          <w:numId w:val="1001"/>
          <w:ilvl w:val="0"/>
        </w:numPr>
      </w:pPr>
      <w:r>
        <w:t xml:space="preserve">Maintains active voluntary participation in representing Westlake’s concerns on recognized industry task forces/advisory committees, through public awareness/education</w:t>
      </w:r>
    </w:p>
    <w:p>
      <w:pPr>
        <w:pStyle w:val="Compact"/>
        <w:numPr>
          <w:numId w:val="1001"/>
          <w:ilvl w:val="0"/>
        </w:numPr>
      </w:pPr>
      <w:r>
        <w:t xml:space="preserve">Perform duties in a manner that protects personal safety the safety of others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standardization of global remediation programs, including procedures, training materials, best practices, standards, tools, templates, etc</w:t>
      </w:r>
    </w:p>
    <w:p>
      <w:pPr>
        <w:pStyle w:val="Compact"/>
        <w:numPr>
          <w:numId w:val="1001"/>
          <w:ilvl w:val="0"/>
        </w:numPr>
      </w:pPr>
      <w:r>
        <w:t xml:space="preserve">Technical leader for all soil and groundwater investigation and remediation projects</w:t>
      </w:r>
    </w:p>
    <w:p>
      <w:pPr>
        <w:pStyle w:val="Compact"/>
        <w:numPr>
          <w:numId w:val="1001"/>
          <w:ilvl w:val="0"/>
        </w:numPr>
      </w:pPr>
      <w:r>
        <w:t xml:space="preserve">Develop quarterly project financial information for use during reserve committee meetings</w:t>
      </w:r>
    </w:p>
    <w:p>
      <w:pPr>
        <w:pStyle w:val="Compact"/>
        <w:numPr>
          <w:numId w:val="1001"/>
          <w:ilvl w:val="0"/>
        </w:numPr>
      </w:pPr>
      <w:r>
        <w:t xml:space="preserve">Selects and manages environmental consultants for remediation projects</w:t>
      </w:r>
    </w:p>
    <w:p>
      <w:pPr>
        <w:pStyle w:val="Compact"/>
        <w:numPr>
          <w:numId w:val="1001"/>
          <w:ilvl w:val="0"/>
        </w:numPr>
      </w:pPr>
      <w:r>
        <w:t xml:space="preserve">Provides technical updates to key stakeholders on a regular basis</w:t>
      </w:r>
    </w:p>
    <w:p>
      <w:pPr>
        <w:pStyle w:val="Compact"/>
        <w:numPr>
          <w:numId w:val="1001"/>
          <w:ilvl w:val="0"/>
        </w:numPr>
      </w:pPr>
      <w:r>
        <w:t xml:space="preserve">Supports Director- Environmental and VP EHS on acquisitions and divestitures as requested</w:t>
      </w:r>
    </w:p>
    <w:p>
      <w:pPr>
        <w:pStyle w:val="Heading2"/>
      </w:pPr>
      <w:bookmarkStart w:id="23" w:name="qualifications-for-manager-environmental"/>
      <w:r>
        <w:t xml:space="preserve">Qualifications for manager,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environmental government</w:t>
      </w:r>
    </w:p>
    <w:p>
      <w:pPr>
        <w:pStyle w:val="Compact"/>
        <w:numPr>
          <w:numId w:val="1002"/>
          <w:ilvl w:val="0"/>
        </w:numPr>
      </w:pPr>
      <w:r>
        <w:t xml:space="preserve">Requires sitting, standing, walking, puling and/or pushing, stooping and crouching</w:t>
      </w:r>
    </w:p>
    <w:p>
      <w:pPr>
        <w:pStyle w:val="Compact"/>
        <w:numPr>
          <w:numId w:val="1002"/>
          <w:ilvl w:val="0"/>
        </w:numPr>
      </w:pPr>
      <w:r>
        <w:t xml:space="preserve">Requires lifting, carrying, grasping, speaking and listening</w:t>
      </w:r>
    </w:p>
    <w:p>
      <w:pPr>
        <w:pStyle w:val="Compact"/>
        <w:numPr>
          <w:numId w:val="1002"/>
          <w:ilvl w:val="0"/>
        </w:numPr>
      </w:pPr>
      <w:r>
        <w:t xml:space="preserve">Requires climbing, determining color, tasting and smelling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required (B.S</w:t>
      </w:r>
    </w:p>
    <w:p>
      <w:pPr>
        <w:pStyle w:val="Compact"/>
        <w:numPr>
          <w:numId w:val="1002"/>
          <w:ilvl w:val="0"/>
        </w:numPr>
      </w:pPr>
      <w:r>
        <w:t xml:space="preserve">Familiarity with regulatory status requirements of Small and Large Quantity Generators, such as RCRA, DOT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2021-10-28T18:38:37Z</dcterms:created>
  <dcterms:modified xsi:type="dcterms:W3CDTF">2021-10-28T18:38:37Z</dcterms:modified>
</cp:coreProperties>
</file>